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1B" w:rsidRDefault="00CD18F1" w:rsidP="00684AD4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総合福祉センター</w:t>
      </w:r>
      <w:r w:rsidR="00E24DC2">
        <w:rPr>
          <w:rFonts w:ascii="游ゴシック" w:eastAsia="游ゴシック" w:hAnsi="游ゴシック" w:hint="eastAsia"/>
          <w:b/>
          <w:sz w:val="28"/>
          <w:szCs w:val="28"/>
        </w:rPr>
        <w:t>新型コロナウイルス</w:t>
      </w:r>
      <w:r w:rsidR="008729E4" w:rsidRPr="00684AD4">
        <w:rPr>
          <w:rFonts w:ascii="游ゴシック" w:eastAsia="游ゴシック" w:hAnsi="游ゴシック" w:hint="eastAsia"/>
          <w:b/>
          <w:sz w:val="28"/>
          <w:szCs w:val="28"/>
        </w:rPr>
        <w:t>感染拡大予防ガイドライン</w:t>
      </w:r>
    </w:p>
    <w:p w:rsidR="00927B35" w:rsidRDefault="00927B35" w:rsidP="00927B35">
      <w:pPr>
        <w:spacing w:line="400" w:lineRule="exact"/>
        <w:rPr>
          <w:rFonts w:ascii="游ゴシック" w:eastAsia="游ゴシック" w:hAnsi="游ゴシック"/>
          <w:b/>
          <w:sz w:val="28"/>
          <w:szCs w:val="28"/>
        </w:rPr>
      </w:pPr>
    </w:p>
    <w:p w:rsidR="00AA77C2" w:rsidRDefault="00F25D0F" w:rsidP="00AA77C2">
      <w:pPr>
        <w:spacing w:line="400" w:lineRule="exact"/>
        <w:rPr>
          <w:rFonts w:ascii="游ゴシック" w:eastAsia="游ゴシック" w:hAnsi="游ゴシック"/>
          <w:b/>
          <w:color w:val="FF6600"/>
          <w:sz w:val="32"/>
          <w:szCs w:val="32"/>
        </w:rPr>
      </w:pPr>
      <w:r w:rsidRPr="00A13BC0">
        <w:rPr>
          <w:rFonts w:ascii="游ゴシック" w:eastAsia="游ゴシック" w:hAnsi="游ゴシック"/>
          <w:b/>
          <w:color w:val="FF6600"/>
          <w:sz w:val="32"/>
          <w:szCs w:val="32"/>
        </w:rPr>
        <w:t>全般的な事項</w:t>
      </w:r>
    </w:p>
    <w:p w:rsidR="004563EB" w:rsidRPr="00927B35" w:rsidRDefault="004563EB" w:rsidP="008A3363">
      <w:pPr>
        <w:spacing w:afterLines="50" w:after="180"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【 ３密の回避 】</w:t>
      </w:r>
    </w:p>
    <w:p w:rsidR="004563EB" w:rsidRPr="00927B35" w:rsidRDefault="00FE5ED5" w:rsidP="0094239B">
      <w:pPr>
        <w:pStyle w:val="a3"/>
        <w:numPr>
          <w:ilvl w:val="0"/>
          <w:numId w:val="30"/>
        </w:numPr>
        <w:spacing w:afterLines="50" w:after="180" w:line="400" w:lineRule="exact"/>
        <w:ind w:leftChars="0"/>
        <w:rPr>
          <w:rFonts w:ascii="游ゴシック" w:eastAsia="游ゴシック" w:hAnsi="游ゴシック"/>
          <w:b/>
          <w:sz w:val="24"/>
          <w:szCs w:val="24"/>
          <w:u w:val="thick"/>
        </w:rPr>
      </w:pPr>
      <w:r w:rsidRPr="0094239B">
        <w:rPr>
          <w:rFonts w:ascii="游ゴシック" w:eastAsia="游ゴシック" w:hAnsi="游ゴシック" w:hint="eastAsia"/>
          <w:b/>
          <w:sz w:val="22"/>
        </w:rPr>
        <w:t xml:space="preserve"> </w:t>
      </w:r>
      <w:r w:rsidR="004563EB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換気設備の設置</w:t>
      </w:r>
      <w:r w:rsidR="0094239B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等</w:t>
      </w:r>
      <w:r w:rsidR="004563EB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（「密閉」の回避）</w:t>
      </w:r>
    </w:p>
    <w:p w:rsidR="001B2143" w:rsidRPr="00927B35" w:rsidRDefault="00AA77C2" w:rsidP="00925FA0">
      <w:pPr>
        <w:pStyle w:val="a3"/>
        <w:numPr>
          <w:ilvl w:val="1"/>
          <w:numId w:val="5"/>
        </w:numPr>
        <w:spacing w:beforeLines="50" w:before="180"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適時に窓・ドアを開放</w:t>
      </w:r>
      <w:r w:rsidR="00936C90">
        <w:rPr>
          <w:rFonts w:ascii="游ゴシック" w:eastAsia="游ゴシック" w:hAnsi="游ゴシック" w:hint="eastAsia"/>
          <w:b/>
          <w:sz w:val="24"/>
          <w:szCs w:val="24"/>
        </w:rPr>
        <w:t>するとともに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、</w:t>
      </w:r>
      <w:r w:rsidR="00936C90">
        <w:rPr>
          <w:rFonts w:ascii="游ゴシック" w:eastAsia="游ゴシック" w:hAnsi="游ゴシック" w:hint="eastAsia"/>
          <w:b/>
          <w:sz w:val="24"/>
          <w:szCs w:val="24"/>
        </w:rPr>
        <w:t>室内換気扇を併用し、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外気の取入れを行う。</w:t>
      </w:r>
    </w:p>
    <w:p w:rsidR="00447935" w:rsidRPr="00927B35" w:rsidRDefault="00517D34" w:rsidP="001B2143">
      <w:pPr>
        <w:pStyle w:val="a3"/>
        <w:numPr>
          <w:ilvl w:val="1"/>
          <w:numId w:val="5"/>
        </w:numPr>
        <w:spacing w:beforeLines="50" w:before="180"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30分に1回</w:t>
      </w:r>
      <w:r w:rsidR="002A26DD" w:rsidRPr="00927B35">
        <w:rPr>
          <w:rFonts w:ascii="游ゴシック" w:eastAsia="游ゴシック" w:hAnsi="游ゴシック" w:hint="eastAsia"/>
          <w:b/>
          <w:sz w:val="24"/>
          <w:szCs w:val="24"/>
        </w:rPr>
        <w:t>、5分程度</w:t>
      </w:r>
      <w:r w:rsidR="00925FA0" w:rsidRPr="00927B35">
        <w:rPr>
          <w:rFonts w:ascii="游ゴシック" w:eastAsia="游ゴシック" w:hAnsi="游ゴシック" w:hint="eastAsia"/>
          <w:b/>
          <w:sz w:val="24"/>
          <w:szCs w:val="24"/>
        </w:rPr>
        <w:t>、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2方向の窓を全開</w:t>
      </w:r>
      <w:r w:rsidR="00447935" w:rsidRPr="00927B35">
        <w:rPr>
          <w:rFonts w:ascii="游ゴシック" w:eastAsia="游ゴシック" w:hAnsi="游ゴシック" w:hint="eastAsia"/>
          <w:sz w:val="24"/>
          <w:szCs w:val="24"/>
        </w:rPr>
        <w:t>するなどの方法で必要換気量を確保する。</w:t>
      </w:r>
    </w:p>
    <w:p w:rsidR="00E0467D" w:rsidRPr="00927B35" w:rsidRDefault="00E0467D" w:rsidP="001B2143">
      <w:pPr>
        <w:spacing w:line="400" w:lineRule="exact"/>
        <w:ind w:left="480" w:hanging="480"/>
        <w:rPr>
          <w:rFonts w:ascii="游ゴシック" w:eastAsia="游ゴシック" w:hAnsi="游ゴシック"/>
          <w:sz w:val="24"/>
          <w:szCs w:val="24"/>
        </w:rPr>
      </w:pPr>
    </w:p>
    <w:p w:rsidR="00E0467D" w:rsidRPr="00927B35" w:rsidRDefault="00DD6CB5" w:rsidP="00684AD4">
      <w:pPr>
        <w:pStyle w:val="a3"/>
        <w:numPr>
          <w:ilvl w:val="0"/>
          <w:numId w:val="30"/>
        </w:numPr>
        <w:spacing w:afterLines="50" w:after="180" w:line="400" w:lineRule="exact"/>
        <w:ind w:leftChars="0"/>
        <w:rPr>
          <w:rFonts w:ascii="游ゴシック" w:eastAsia="游ゴシック" w:hAnsi="游ゴシック"/>
          <w:b/>
          <w:sz w:val="24"/>
          <w:szCs w:val="24"/>
          <w:u w:val="thick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="00E0467D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施設内の混雑の緩和（「密集」の回避）</w:t>
      </w:r>
    </w:p>
    <w:p w:rsidR="00FC6BBE" w:rsidRPr="00927B35" w:rsidRDefault="00684AD4" w:rsidP="00684AD4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各部屋の</w:t>
      </w:r>
      <w:r w:rsidR="0044306C" w:rsidRPr="00927B35">
        <w:rPr>
          <w:rFonts w:ascii="游ゴシック" w:eastAsia="游ゴシック" w:hAnsi="游ゴシック" w:hint="eastAsia"/>
          <w:b/>
          <w:sz w:val="24"/>
          <w:szCs w:val="24"/>
        </w:rPr>
        <w:t>入場者の制限</w:t>
      </w:r>
      <w:r w:rsidR="0044306C" w:rsidRPr="00927B35">
        <w:rPr>
          <w:rFonts w:ascii="游ゴシック" w:eastAsia="游ゴシック" w:hAnsi="游ゴシック" w:hint="eastAsia"/>
          <w:sz w:val="24"/>
          <w:szCs w:val="24"/>
        </w:rPr>
        <w:t>などにより</w:t>
      </w:r>
      <w:r w:rsidR="00A36A7A" w:rsidRPr="00927B35">
        <w:rPr>
          <w:rFonts w:ascii="游ゴシック" w:eastAsia="游ゴシック" w:hAnsi="游ゴシック" w:hint="eastAsia"/>
          <w:sz w:val="24"/>
          <w:szCs w:val="24"/>
        </w:rPr>
        <w:t>混雑度を管理</w:t>
      </w:r>
      <w:r w:rsidR="0044306C" w:rsidRPr="00927B35">
        <w:rPr>
          <w:rFonts w:ascii="游ゴシック" w:eastAsia="游ゴシック" w:hAnsi="游ゴシック" w:hint="eastAsia"/>
          <w:sz w:val="24"/>
          <w:szCs w:val="24"/>
        </w:rPr>
        <w:t>する。</w:t>
      </w:r>
    </w:p>
    <w:p w:rsidR="00AA77C2" w:rsidRPr="00927B35" w:rsidRDefault="00AA77C2" w:rsidP="00AA77C2">
      <w:pPr>
        <w:pStyle w:val="a3"/>
        <w:ind w:leftChars="0" w:left="420"/>
        <w:jc w:val="left"/>
        <w:rPr>
          <w:rFonts w:ascii="游ゴシック" w:eastAsia="游ゴシック" w:hAnsi="游ゴシック"/>
          <w:sz w:val="24"/>
          <w:szCs w:val="24"/>
        </w:rPr>
      </w:pPr>
      <w:r w:rsidRPr="00927B35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927B35">
        <w:rPr>
          <w:rFonts w:ascii="游ゴシック" w:eastAsia="游ゴシック" w:hAnsi="游ゴシック" w:hint="eastAsia"/>
          <w:sz w:val="24"/>
          <w:szCs w:val="24"/>
        </w:rPr>
        <w:t xml:space="preserve">　各部屋の利用人数</w:t>
      </w:r>
    </w:p>
    <w:tbl>
      <w:tblPr>
        <w:tblW w:w="6494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961"/>
        <w:gridCol w:w="3543"/>
      </w:tblGrid>
      <w:tr w:rsidR="00AE580C" w:rsidRPr="00927B35" w:rsidTr="0066377B">
        <w:trPr>
          <w:trHeight w:val="381"/>
        </w:trPr>
        <w:tc>
          <w:tcPr>
            <w:tcW w:w="990" w:type="dxa"/>
            <w:vMerge w:val="restart"/>
            <w:vAlign w:val="center"/>
          </w:tcPr>
          <w:p w:rsidR="00AE580C" w:rsidRPr="00927B35" w:rsidRDefault="00AE580C" w:rsidP="0066377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３階</w:t>
            </w:r>
          </w:p>
        </w:tc>
        <w:tc>
          <w:tcPr>
            <w:tcW w:w="1961" w:type="dxa"/>
          </w:tcPr>
          <w:p w:rsidR="00AE580C" w:rsidRPr="00927B35" w:rsidRDefault="00AE580C" w:rsidP="0066377B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27B35">
              <w:rPr>
                <w:rFonts w:ascii="游ゴシック" w:eastAsia="游ゴシック" w:hAnsi="游ゴシック" w:hint="eastAsia"/>
                <w:sz w:val="24"/>
                <w:szCs w:val="24"/>
              </w:rPr>
              <w:t>食堂</w:t>
            </w:r>
          </w:p>
        </w:tc>
        <w:tc>
          <w:tcPr>
            <w:tcW w:w="3543" w:type="dxa"/>
          </w:tcPr>
          <w:p w:rsidR="00AE580C" w:rsidRPr="00927B35" w:rsidRDefault="00936C90" w:rsidP="00936C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１５</w:t>
            </w:r>
            <w:r w:rsidR="00AE580C" w:rsidRPr="00927B35">
              <w:rPr>
                <w:rFonts w:ascii="游ゴシック" w:eastAsia="游ゴシック" w:hAnsi="游ゴシック" w:hint="eastAsia"/>
                <w:sz w:val="24"/>
                <w:szCs w:val="24"/>
              </w:rPr>
              <w:t>名以内</w:t>
            </w:r>
          </w:p>
        </w:tc>
      </w:tr>
      <w:tr w:rsidR="00AE580C" w:rsidRPr="00927B35" w:rsidTr="0066377B">
        <w:trPr>
          <w:trHeight w:val="381"/>
        </w:trPr>
        <w:tc>
          <w:tcPr>
            <w:tcW w:w="990" w:type="dxa"/>
            <w:vMerge/>
            <w:vAlign w:val="center"/>
          </w:tcPr>
          <w:p w:rsidR="00AE580C" w:rsidRPr="00927B35" w:rsidRDefault="00AE580C" w:rsidP="0066377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61" w:type="dxa"/>
          </w:tcPr>
          <w:p w:rsidR="00AE580C" w:rsidRPr="00927B35" w:rsidRDefault="00AE580C" w:rsidP="00AE580C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栄養指導室</w:t>
            </w:r>
          </w:p>
        </w:tc>
        <w:tc>
          <w:tcPr>
            <w:tcW w:w="3543" w:type="dxa"/>
          </w:tcPr>
          <w:p w:rsidR="00AE580C" w:rsidRPr="00927B35" w:rsidRDefault="00936C90" w:rsidP="00936C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１２</w:t>
            </w:r>
            <w:r w:rsidR="00AE580C" w:rsidRPr="00927B35">
              <w:rPr>
                <w:rFonts w:ascii="游ゴシック" w:eastAsia="游ゴシック" w:hAnsi="游ゴシック" w:hint="eastAsia"/>
                <w:sz w:val="24"/>
                <w:szCs w:val="24"/>
              </w:rPr>
              <w:t>名以内</w:t>
            </w:r>
          </w:p>
        </w:tc>
      </w:tr>
      <w:tr w:rsidR="00AE580C" w:rsidRPr="00927B35" w:rsidTr="001C0ED4">
        <w:trPr>
          <w:trHeight w:val="381"/>
        </w:trPr>
        <w:tc>
          <w:tcPr>
            <w:tcW w:w="990" w:type="dxa"/>
            <w:vMerge/>
            <w:vAlign w:val="center"/>
          </w:tcPr>
          <w:p w:rsidR="00AE580C" w:rsidRPr="00927B35" w:rsidRDefault="00AE580C" w:rsidP="001C0ED4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61" w:type="dxa"/>
          </w:tcPr>
          <w:p w:rsidR="00AE580C" w:rsidRPr="00927B35" w:rsidRDefault="00AE580C" w:rsidP="001C0ED4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27B35">
              <w:rPr>
                <w:rFonts w:ascii="游ゴシック" w:eastAsia="游ゴシック" w:hAnsi="游ゴシック" w:hint="eastAsia"/>
                <w:sz w:val="24"/>
                <w:szCs w:val="24"/>
              </w:rPr>
              <w:t>研修室</w:t>
            </w:r>
          </w:p>
        </w:tc>
        <w:tc>
          <w:tcPr>
            <w:tcW w:w="3543" w:type="dxa"/>
          </w:tcPr>
          <w:p w:rsidR="00AE580C" w:rsidRPr="00927B35" w:rsidRDefault="00936C90" w:rsidP="00936C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１０</w:t>
            </w:r>
            <w:r w:rsidR="00AE580C" w:rsidRPr="00927B35">
              <w:rPr>
                <w:rFonts w:ascii="游ゴシック" w:eastAsia="游ゴシック" w:hAnsi="游ゴシック" w:hint="eastAsia"/>
                <w:sz w:val="24"/>
                <w:szCs w:val="24"/>
              </w:rPr>
              <w:t>名以内</w:t>
            </w:r>
          </w:p>
        </w:tc>
      </w:tr>
      <w:tr w:rsidR="00936C90" w:rsidRPr="00927B35" w:rsidTr="0066377B">
        <w:trPr>
          <w:trHeight w:val="381"/>
        </w:trPr>
        <w:tc>
          <w:tcPr>
            <w:tcW w:w="990" w:type="dxa"/>
            <w:vMerge w:val="restart"/>
            <w:vAlign w:val="center"/>
          </w:tcPr>
          <w:p w:rsidR="00936C90" w:rsidRPr="00927B35" w:rsidRDefault="00936C90" w:rsidP="00936C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５階</w:t>
            </w:r>
          </w:p>
        </w:tc>
        <w:tc>
          <w:tcPr>
            <w:tcW w:w="1961" w:type="dxa"/>
          </w:tcPr>
          <w:p w:rsidR="00936C90" w:rsidRPr="00927B35" w:rsidRDefault="00936C90" w:rsidP="0066377B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大広間</w:t>
            </w:r>
          </w:p>
        </w:tc>
        <w:tc>
          <w:tcPr>
            <w:tcW w:w="3543" w:type="dxa"/>
          </w:tcPr>
          <w:p w:rsidR="00936C90" w:rsidRPr="00927B35" w:rsidRDefault="00936C90" w:rsidP="0066377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２５名以内</w:t>
            </w:r>
          </w:p>
        </w:tc>
      </w:tr>
      <w:tr w:rsidR="00936C90" w:rsidRPr="00927B35" w:rsidTr="0066377B">
        <w:trPr>
          <w:trHeight w:val="381"/>
        </w:trPr>
        <w:tc>
          <w:tcPr>
            <w:tcW w:w="990" w:type="dxa"/>
            <w:vMerge/>
            <w:vAlign w:val="center"/>
          </w:tcPr>
          <w:p w:rsidR="00936C90" w:rsidRPr="00927B35" w:rsidRDefault="00936C90" w:rsidP="0066377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61" w:type="dxa"/>
          </w:tcPr>
          <w:p w:rsidR="00936C90" w:rsidRPr="00927B35" w:rsidRDefault="00936C90" w:rsidP="0066377B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洋室</w:t>
            </w:r>
          </w:p>
        </w:tc>
        <w:tc>
          <w:tcPr>
            <w:tcW w:w="3543" w:type="dxa"/>
          </w:tcPr>
          <w:p w:rsidR="00936C90" w:rsidRPr="00927B35" w:rsidRDefault="00936C90" w:rsidP="0066377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５名以内</w:t>
            </w:r>
          </w:p>
        </w:tc>
      </w:tr>
      <w:tr w:rsidR="00AA77C2" w:rsidRPr="00927B35" w:rsidTr="0066377B">
        <w:trPr>
          <w:trHeight w:val="381"/>
        </w:trPr>
        <w:tc>
          <w:tcPr>
            <w:tcW w:w="990" w:type="dxa"/>
            <w:vAlign w:val="center"/>
          </w:tcPr>
          <w:p w:rsidR="00AA77C2" w:rsidRPr="00927B35" w:rsidRDefault="00AA77C2" w:rsidP="0066377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27B35">
              <w:rPr>
                <w:rFonts w:ascii="游ゴシック" w:eastAsia="游ゴシック" w:hAnsi="游ゴシック" w:hint="eastAsia"/>
                <w:sz w:val="24"/>
                <w:szCs w:val="24"/>
              </w:rPr>
              <w:t>６階</w:t>
            </w:r>
          </w:p>
        </w:tc>
        <w:tc>
          <w:tcPr>
            <w:tcW w:w="1961" w:type="dxa"/>
          </w:tcPr>
          <w:p w:rsidR="00AA77C2" w:rsidRPr="00927B35" w:rsidRDefault="00AA77C2" w:rsidP="0066377B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27B35">
              <w:rPr>
                <w:rFonts w:ascii="游ゴシック" w:eastAsia="游ゴシック" w:hAnsi="游ゴシック" w:hint="eastAsia"/>
                <w:sz w:val="24"/>
                <w:szCs w:val="24"/>
              </w:rPr>
              <w:t>大ホール</w:t>
            </w:r>
          </w:p>
        </w:tc>
        <w:tc>
          <w:tcPr>
            <w:tcW w:w="3543" w:type="dxa"/>
          </w:tcPr>
          <w:p w:rsidR="00AA77C2" w:rsidRPr="00927B35" w:rsidRDefault="00104961" w:rsidP="00104961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５</w:t>
            </w:r>
            <w:bookmarkStart w:id="0" w:name="_GoBack"/>
            <w:bookmarkEnd w:id="0"/>
            <w:r w:rsidR="00AA77C2" w:rsidRPr="00927B35">
              <w:rPr>
                <w:rFonts w:ascii="游ゴシック" w:eastAsia="游ゴシック" w:hAnsi="游ゴシック" w:hint="eastAsia"/>
                <w:sz w:val="24"/>
                <w:szCs w:val="24"/>
              </w:rPr>
              <w:t>０名以内</w:t>
            </w:r>
          </w:p>
        </w:tc>
      </w:tr>
    </w:tbl>
    <w:p w:rsidR="00FC6BBE" w:rsidRPr="00927B35" w:rsidRDefault="00FC6BBE" w:rsidP="00927B35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936C90" w:rsidRPr="00936C90" w:rsidRDefault="00936C90" w:rsidP="00AA77C2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５階大広間でのカラオケ並びに飲食は不可とする</w:t>
      </w:r>
    </w:p>
    <w:p w:rsidR="00927B35" w:rsidRDefault="00936C90" w:rsidP="00936C90">
      <w:pPr>
        <w:spacing w:line="400" w:lineRule="exact"/>
        <w:ind w:left="284" w:firstLineChars="200" w:firstLine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（但し、ペットボトル等持参の飲み物のみ可）</w:t>
      </w:r>
      <w:r w:rsidR="00927B35" w:rsidRPr="00936C90">
        <w:rPr>
          <w:rFonts w:ascii="游ゴシック" w:eastAsia="游ゴシック" w:hAnsi="游ゴシック" w:hint="eastAsia"/>
          <w:b/>
          <w:sz w:val="24"/>
          <w:szCs w:val="24"/>
        </w:rPr>
        <w:t>。</w:t>
      </w:r>
    </w:p>
    <w:p w:rsidR="00936C90" w:rsidRDefault="00936C90" w:rsidP="00936C90">
      <w:pPr>
        <w:spacing w:line="400" w:lineRule="exact"/>
        <w:ind w:left="284" w:firstLineChars="200" w:firstLine="480"/>
        <w:rPr>
          <w:rFonts w:ascii="游ゴシック" w:eastAsia="游ゴシック" w:hAnsi="游ゴシック"/>
          <w:b/>
          <w:sz w:val="24"/>
          <w:szCs w:val="24"/>
        </w:rPr>
      </w:pPr>
    </w:p>
    <w:p w:rsidR="00936C90" w:rsidRPr="00936C90" w:rsidRDefault="00936C90" w:rsidP="00AE48E8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36C90">
        <w:rPr>
          <w:rFonts w:ascii="游ゴシック" w:eastAsia="游ゴシック" w:hAnsi="游ゴシック" w:hint="eastAsia"/>
          <w:b/>
          <w:sz w:val="24"/>
          <w:szCs w:val="24"/>
        </w:rPr>
        <w:t>５階入浴施設の</w:t>
      </w:r>
      <w:r>
        <w:rPr>
          <w:rFonts w:ascii="游ゴシック" w:eastAsia="游ゴシック" w:hAnsi="游ゴシック" w:hint="eastAsia"/>
          <w:b/>
          <w:sz w:val="24"/>
          <w:szCs w:val="24"/>
        </w:rPr>
        <w:t>滞在時間は２時間以内とする</w:t>
      </w:r>
      <w:r w:rsidRPr="00936C90">
        <w:rPr>
          <w:rFonts w:ascii="游ゴシック" w:eastAsia="游ゴシック" w:hAnsi="游ゴシック" w:hint="eastAsia"/>
          <w:b/>
          <w:sz w:val="24"/>
          <w:szCs w:val="24"/>
        </w:rPr>
        <w:t>。</w:t>
      </w:r>
    </w:p>
    <w:p w:rsidR="00FE5ED5" w:rsidRDefault="00FE5ED5" w:rsidP="00E0467D">
      <w:pPr>
        <w:spacing w:line="400" w:lineRule="exact"/>
        <w:ind w:left="480" w:hanging="480"/>
        <w:rPr>
          <w:rFonts w:ascii="游ゴシック" w:eastAsia="游ゴシック" w:hAnsi="游ゴシック"/>
          <w:sz w:val="24"/>
          <w:szCs w:val="24"/>
        </w:rPr>
      </w:pPr>
    </w:p>
    <w:p w:rsidR="00936C90" w:rsidRPr="00936C90" w:rsidRDefault="00936C90" w:rsidP="00E0467D">
      <w:pPr>
        <w:spacing w:line="400" w:lineRule="exact"/>
        <w:ind w:left="480" w:hanging="480"/>
        <w:rPr>
          <w:rFonts w:ascii="游ゴシック" w:eastAsia="游ゴシック" w:hAnsi="游ゴシック"/>
          <w:sz w:val="24"/>
          <w:szCs w:val="24"/>
        </w:rPr>
      </w:pPr>
    </w:p>
    <w:p w:rsidR="00EF58DA" w:rsidRPr="00927B35" w:rsidRDefault="00354D81" w:rsidP="00354D81">
      <w:pPr>
        <w:spacing w:afterLines="50" w:after="180" w:line="400" w:lineRule="exact"/>
        <w:rPr>
          <w:rFonts w:ascii="游ゴシック" w:eastAsia="游ゴシック" w:hAnsi="游ゴシック"/>
          <w:b/>
          <w:sz w:val="24"/>
          <w:szCs w:val="24"/>
          <w:u w:val="thick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③</w:t>
      </w:r>
      <w:r w:rsidR="00DD6CB5" w:rsidRPr="00927B35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="00EF58DA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人と人との距離の確保（「</w:t>
      </w:r>
      <w:r w:rsidR="0060437F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密接</w:t>
      </w:r>
      <w:r w:rsidR="00EF58DA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」の回避）</w:t>
      </w:r>
    </w:p>
    <w:p w:rsidR="008A3363" w:rsidRPr="00927B35" w:rsidRDefault="00C6248B" w:rsidP="00AA77C2">
      <w:pPr>
        <w:pStyle w:val="a3"/>
        <w:numPr>
          <w:ilvl w:val="1"/>
          <w:numId w:val="3"/>
        </w:numPr>
        <w:spacing w:beforeLines="50" w:before="180"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最低</w:t>
      </w:r>
      <w:r w:rsidR="00EF58DA" w:rsidRPr="00927B35">
        <w:rPr>
          <w:rFonts w:ascii="游ゴシック" w:eastAsia="游ゴシック" w:hAnsi="游ゴシック" w:hint="eastAsia"/>
          <w:b/>
          <w:sz w:val="24"/>
          <w:szCs w:val="24"/>
        </w:rPr>
        <w:t>１ｍ</w:t>
      </w:r>
      <w:r w:rsidR="00EF58DA" w:rsidRPr="00927B35">
        <w:rPr>
          <w:rFonts w:ascii="游ゴシック" w:eastAsia="游ゴシック" w:hAnsi="游ゴシック" w:hint="eastAsia"/>
          <w:sz w:val="24"/>
          <w:szCs w:val="24"/>
        </w:rPr>
        <w:t>の対人距離を確保する。</w:t>
      </w:r>
    </w:p>
    <w:p w:rsidR="00EF58DA" w:rsidRPr="00927B35" w:rsidRDefault="00EF58DA" w:rsidP="00DD254F">
      <w:pPr>
        <w:pStyle w:val="a3"/>
        <w:numPr>
          <w:ilvl w:val="1"/>
          <w:numId w:val="3"/>
        </w:numPr>
        <w:spacing w:beforeLines="50" w:before="180"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近距離での会話や発声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を</w:t>
      </w:r>
      <w:r w:rsidR="008A3363" w:rsidRPr="00927B35">
        <w:rPr>
          <w:rFonts w:ascii="游ゴシック" w:eastAsia="游ゴシック" w:hAnsi="游ゴシック" w:hint="eastAsia"/>
          <w:sz w:val="24"/>
          <w:szCs w:val="24"/>
        </w:rPr>
        <w:t>避ける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FE5ED5" w:rsidRPr="00927B35" w:rsidRDefault="00FE5ED5" w:rsidP="00AA77C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8A3363" w:rsidRPr="00927B35" w:rsidRDefault="008A3363" w:rsidP="008A3363">
      <w:pPr>
        <w:spacing w:afterLines="50" w:after="180"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【 その他の感染防止対策 】</w:t>
      </w:r>
    </w:p>
    <w:p w:rsidR="008A3363" w:rsidRPr="00BC228A" w:rsidRDefault="00BC228A" w:rsidP="00BC228A">
      <w:pPr>
        <w:spacing w:afterLines="50" w:after="180" w:line="400" w:lineRule="exact"/>
        <w:rPr>
          <w:rFonts w:ascii="游ゴシック" w:eastAsia="游ゴシック" w:hAnsi="游ゴシック"/>
          <w:b/>
          <w:sz w:val="24"/>
          <w:szCs w:val="24"/>
          <w:u w:val="thick"/>
        </w:rPr>
      </w:pPr>
      <w:r w:rsidRPr="00BC228A">
        <w:rPr>
          <w:rFonts w:ascii="游ゴシック" w:eastAsia="游ゴシック" w:hAnsi="游ゴシック" w:hint="eastAsia"/>
          <w:b/>
          <w:sz w:val="24"/>
          <w:szCs w:val="24"/>
        </w:rPr>
        <w:t>④</w:t>
      </w: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="008A3363" w:rsidRPr="00BC228A">
        <w:rPr>
          <w:rFonts w:ascii="游ゴシック" w:eastAsia="游ゴシック" w:hAnsi="游ゴシック" w:hint="eastAsia"/>
          <w:b/>
          <w:sz w:val="24"/>
          <w:szCs w:val="24"/>
          <w:u w:val="thick"/>
        </w:rPr>
        <w:t>マスクの着用</w:t>
      </w:r>
    </w:p>
    <w:p w:rsidR="008A3363" w:rsidRDefault="003A2CE4" w:rsidP="00DD254F">
      <w:pPr>
        <w:pStyle w:val="a3"/>
        <w:numPr>
          <w:ilvl w:val="1"/>
          <w:numId w:val="3"/>
        </w:numPr>
        <w:tabs>
          <w:tab w:val="left" w:pos="286"/>
        </w:tabs>
        <w:spacing w:line="400" w:lineRule="exact"/>
        <w:ind w:leftChars="136" w:left="694" w:hangingChars="176" w:hanging="408"/>
        <w:rPr>
          <w:rFonts w:ascii="游ゴシック" w:eastAsia="游ゴシック" w:hAnsi="游ゴシック"/>
          <w:spacing w:val="-4"/>
          <w:sz w:val="24"/>
          <w:szCs w:val="24"/>
        </w:rPr>
      </w:pPr>
      <w:r w:rsidRPr="00927B35">
        <w:rPr>
          <w:rFonts w:ascii="游ゴシック" w:eastAsia="游ゴシック" w:hAnsi="游ゴシック" w:hint="eastAsia"/>
          <w:spacing w:val="-4"/>
          <w:sz w:val="24"/>
          <w:szCs w:val="24"/>
        </w:rPr>
        <w:t>マスク</w:t>
      </w:r>
      <w:r w:rsidR="00354D81" w:rsidRPr="00927B35">
        <w:rPr>
          <w:rFonts w:ascii="游ゴシック" w:eastAsia="游ゴシック" w:hAnsi="游ゴシック" w:hint="eastAsia"/>
          <w:spacing w:val="-4"/>
          <w:sz w:val="24"/>
          <w:szCs w:val="24"/>
        </w:rPr>
        <w:t>着用について</w:t>
      </w:r>
      <w:r w:rsidR="00FE5ED5" w:rsidRPr="00927B35">
        <w:rPr>
          <w:rFonts w:ascii="游ゴシック" w:eastAsia="游ゴシック" w:hAnsi="游ゴシック" w:hint="eastAsia"/>
          <w:spacing w:val="-4"/>
          <w:sz w:val="24"/>
          <w:szCs w:val="24"/>
        </w:rPr>
        <w:t>、</w:t>
      </w:r>
      <w:r w:rsidR="008A3363" w:rsidRPr="00927B35">
        <w:rPr>
          <w:rFonts w:ascii="游ゴシック" w:eastAsia="游ゴシック" w:hAnsi="游ゴシック" w:hint="eastAsia"/>
          <w:b/>
          <w:spacing w:val="-4"/>
          <w:sz w:val="24"/>
          <w:szCs w:val="24"/>
        </w:rPr>
        <w:t>従業員が遵守</w:t>
      </w:r>
      <w:r w:rsidR="008A3363" w:rsidRPr="00927B35">
        <w:rPr>
          <w:rFonts w:ascii="游ゴシック" w:eastAsia="游ゴシック" w:hAnsi="游ゴシック" w:hint="eastAsia"/>
          <w:spacing w:val="-4"/>
          <w:sz w:val="24"/>
          <w:szCs w:val="24"/>
        </w:rPr>
        <w:t>するとともに、</w:t>
      </w:r>
      <w:r w:rsidR="008A3363" w:rsidRPr="00927B35">
        <w:rPr>
          <w:rFonts w:ascii="游ゴシック" w:eastAsia="游ゴシック" w:hAnsi="游ゴシック" w:hint="eastAsia"/>
          <w:b/>
          <w:spacing w:val="-4"/>
          <w:sz w:val="24"/>
          <w:szCs w:val="24"/>
        </w:rPr>
        <w:t>利用者にも周知</w:t>
      </w:r>
      <w:r w:rsidR="008A3363" w:rsidRPr="00927B35">
        <w:rPr>
          <w:rFonts w:ascii="游ゴシック" w:eastAsia="游ゴシック" w:hAnsi="游ゴシック" w:hint="eastAsia"/>
          <w:spacing w:val="-4"/>
          <w:sz w:val="24"/>
          <w:szCs w:val="24"/>
        </w:rPr>
        <w:t>する。</w:t>
      </w:r>
    </w:p>
    <w:p w:rsidR="00BC228A" w:rsidRPr="00BC228A" w:rsidRDefault="00BC228A" w:rsidP="00BC228A">
      <w:pPr>
        <w:tabs>
          <w:tab w:val="left" w:pos="286"/>
        </w:tabs>
        <w:spacing w:line="400" w:lineRule="exact"/>
        <w:rPr>
          <w:rFonts w:ascii="游ゴシック" w:eastAsia="游ゴシック" w:hAnsi="游ゴシック"/>
          <w:spacing w:val="-4"/>
          <w:sz w:val="24"/>
          <w:szCs w:val="24"/>
        </w:rPr>
      </w:pPr>
    </w:p>
    <w:p w:rsidR="008A3363" w:rsidRPr="00927B35" w:rsidRDefault="00354D81" w:rsidP="00354D81">
      <w:pPr>
        <w:spacing w:afterLines="50" w:after="180" w:line="400" w:lineRule="exact"/>
        <w:rPr>
          <w:rFonts w:ascii="游ゴシック" w:eastAsia="游ゴシック" w:hAnsi="游ゴシック"/>
          <w:b/>
          <w:sz w:val="24"/>
          <w:szCs w:val="24"/>
          <w:u w:val="thick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⑤</w:t>
      </w:r>
      <w:r w:rsidR="00DD6CB5" w:rsidRPr="00927B35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="008A3363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手洗い・手指消毒</w:t>
      </w:r>
    </w:p>
    <w:p w:rsidR="00354D81" w:rsidRPr="00927B35" w:rsidRDefault="00CA283E" w:rsidP="00354D81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従業員は定期的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に</w:t>
      </w:r>
      <w:r w:rsidR="00F70E1A" w:rsidRPr="00927B35">
        <w:rPr>
          <w:rFonts w:ascii="游ゴシック" w:eastAsia="游ゴシック" w:hAnsi="游ゴシック" w:hint="eastAsia"/>
          <w:sz w:val="24"/>
          <w:szCs w:val="24"/>
        </w:rPr>
        <w:t>、</w:t>
      </w:r>
      <w:r w:rsidR="003706F7" w:rsidRPr="00927B35">
        <w:rPr>
          <w:rFonts w:ascii="游ゴシック" w:eastAsia="游ゴシック" w:hAnsi="游ゴシック" w:hint="eastAsia"/>
          <w:b/>
          <w:sz w:val="24"/>
          <w:szCs w:val="24"/>
        </w:rPr>
        <w:t>利用者は入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場時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に</w:t>
      </w:r>
      <w:r w:rsidR="00F70E1A" w:rsidRPr="00927B35">
        <w:rPr>
          <w:rFonts w:ascii="游ゴシック" w:eastAsia="游ゴシック" w:hAnsi="游ゴシック" w:hint="eastAsia"/>
          <w:sz w:val="24"/>
          <w:szCs w:val="24"/>
        </w:rPr>
        <w:t>、</w:t>
      </w:r>
      <w:r w:rsidR="008A3363" w:rsidRPr="00927B35">
        <w:rPr>
          <w:rFonts w:ascii="游ゴシック" w:eastAsia="游ゴシック" w:hAnsi="游ゴシック" w:hint="eastAsia"/>
          <w:b/>
          <w:sz w:val="24"/>
          <w:szCs w:val="24"/>
        </w:rPr>
        <w:t>手指消毒</w:t>
      </w:r>
      <w:r w:rsidR="00561140" w:rsidRPr="00927B35">
        <w:rPr>
          <w:rFonts w:ascii="游ゴシック" w:eastAsia="游ゴシック" w:hAnsi="游ゴシック" w:hint="eastAsia"/>
          <w:b/>
          <w:sz w:val="24"/>
          <w:szCs w:val="24"/>
        </w:rPr>
        <w:t>、手洗い</w:t>
      </w:r>
      <w:r w:rsidR="00561140" w:rsidRPr="00927B35">
        <w:rPr>
          <w:rFonts w:ascii="游ゴシック" w:eastAsia="游ゴシック" w:hAnsi="游ゴシック" w:hint="eastAsia"/>
          <w:sz w:val="24"/>
          <w:szCs w:val="24"/>
        </w:rPr>
        <w:t>を実施</w:t>
      </w:r>
      <w:r w:rsidR="008A3363" w:rsidRPr="00927B35">
        <w:rPr>
          <w:rFonts w:ascii="游ゴシック" w:eastAsia="游ゴシック" w:hAnsi="游ゴシック" w:hint="eastAsia"/>
          <w:sz w:val="24"/>
          <w:szCs w:val="24"/>
        </w:rPr>
        <w:t>する。</w:t>
      </w:r>
    </w:p>
    <w:p w:rsidR="002A26DD" w:rsidRPr="00927B35" w:rsidRDefault="00A74115" w:rsidP="00A74115">
      <w:pPr>
        <w:spacing w:line="400" w:lineRule="exact"/>
        <w:ind w:firstLineChars="500" w:firstLine="1200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sz w:val="24"/>
          <w:szCs w:val="24"/>
        </w:rPr>
        <w:t>・</w:t>
      </w:r>
      <w:r w:rsidR="00AA77C2" w:rsidRPr="00927B35">
        <w:rPr>
          <w:rFonts w:ascii="游ゴシック" w:eastAsia="游ゴシック" w:hAnsi="游ゴシック" w:hint="eastAsia"/>
          <w:sz w:val="24"/>
          <w:szCs w:val="24"/>
        </w:rPr>
        <w:t>各階の</w:t>
      </w:r>
      <w:r w:rsidR="00542CF8" w:rsidRPr="00927B35">
        <w:rPr>
          <w:rFonts w:ascii="游ゴシック" w:eastAsia="游ゴシック" w:hAnsi="游ゴシック" w:hint="eastAsia"/>
          <w:sz w:val="24"/>
          <w:szCs w:val="24"/>
        </w:rPr>
        <w:t>入口に</w:t>
      </w:r>
      <w:r w:rsidR="00925FA0" w:rsidRPr="00927B35">
        <w:rPr>
          <w:rFonts w:ascii="游ゴシック" w:eastAsia="游ゴシック" w:hAnsi="游ゴシック" w:hint="eastAsia"/>
          <w:sz w:val="24"/>
          <w:szCs w:val="24"/>
        </w:rPr>
        <w:t>消毒設備を設</w:t>
      </w:r>
      <w:r w:rsidR="00561140" w:rsidRPr="00927B35">
        <w:rPr>
          <w:rFonts w:ascii="游ゴシック" w:eastAsia="游ゴシック" w:hAnsi="游ゴシック" w:hint="eastAsia"/>
          <w:sz w:val="24"/>
          <w:szCs w:val="24"/>
        </w:rPr>
        <w:t>置</w:t>
      </w:r>
      <w:r w:rsidR="00925FA0" w:rsidRPr="00927B35">
        <w:rPr>
          <w:rFonts w:ascii="游ゴシック" w:eastAsia="游ゴシック" w:hAnsi="游ゴシック" w:hint="eastAsia"/>
          <w:sz w:val="24"/>
          <w:szCs w:val="24"/>
        </w:rPr>
        <w:t>して</w:t>
      </w:r>
      <w:r w:rsidR="00DC4011" w:rsidRPr="00927B35">
        <w:rPr>
          <w:rFonts w:ascii="游ゴシック" w:eastAsia="游ゴシック" w:hAnsi="游ゴシック" w:hint="eastAsia"/>
          <w:sz w:val="24"/>
          <w:szCs w:val="24"/>
        </w:rPr>
        <w:t>、</w:t>
      </w:r>
      <w:r w:rsidR="00925FA0" w:rsidRPr="00927B35">
        <w:rPr>
          <w:rFonts w:ascii="游ゴシック" w:eastAsia="游ゴシック" w:hAnsi="游ゴシック" w:hint="eastAsia"/>
          <w:sz w:val="24"/>
          <w:szCs w:val="24"/>
        </w:rPr>
        <w:t>利用者の手指消毒を促す</w:t>
      </w:r>
    </w:p>
    <w:p w:rsidR="00A74115" w:rsidRPr="00927B35" w:rsidRDefault="00A74115" w:rsidP="00927B35">
      <w:pPr>
        <w:spacing w:line="400" w:lineRule="exact"/>
        <w:ind w:firstLineChars="500" w:firstLine="1200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sz w:val="24"/>
          <w:szCs w:val="24"/>
        </w:rPr>
        <w:t>・</w:t>
      </w:r>
      <w:r w:rsidR="00925FA0" w:rsidRPr="00927B35">
        <w:rPr>
          <w:rFonts w:ascii="游ゴシック" w:eastAsia="游ゴシック" w:hAnsi="游ゴシック" w:hint="eastAsia"/>
          <w:sz w:val="24"/>
          <w:szCs w:val="24"/>
        </w:rPr>
        <w:t>従業員は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、</w:t>
      </w:r>
      <w:r w:rsidR="00925FA0" w:rsidRPr="00927B35">
        <w:rPr>
          <w:rFonts w:ascii="游ゴシック" w:eastAsia="游ゴシック" w:hAnsi="游ゴシック" w:hint="eastAsia"/>
          <w:sz w:val="24"/>
          <w:szCs w:val="24"/>
        </w:rPr>
        <w:t>業務開始時や他者の接触が多い場所</w:t>
      </w:r>
      <w:r w:rsidR="002A26DD" w:rsidRPr="00927B35">
        <w:rPr>
          <w:rFonts w:ascii="游ゴシック" w:eastAsia="游ゴシック" w:hAnsi="游ゴシック" w:hint="eastAsia"/>
          <w:sz w:val="24"/>
          <w:szCs w:val="24"/>
        </w:rPr>
        <w:t>に触れた後</w:t>
      </w:r>
      <w:r w:rsidR="00925FA0" w:rsidRPr="00927B35">
        <w:rPr>
          <w:rFonts w:ascii="游ゴシック" w:eastAsia="游ゴシック" w:hAnsi="游ゴシック" w:hint="eastAsia"/>
          <w:sz w:val="24"/>
          <w:szCs w:val="24"/>
        </w:rPr>
        <w:t>、</w:t>
      </w:r>
    </w:p>
    <w:p w:rsidR="008A3363" w:rsidRDefault="00925FA0" w:rsidP="00927B35">
      <w:pPr>
        <w:spacing w:line="400" w:lineRule="exact"/>
        <w:ind w:firstLineChars="600" w:firstLine="1440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sz w:val="24"/>
          <w:szCs w:val="24"/>
        </w:rPr>
        <w:t>トイレの利用後などには必ず</w:t>
      </w:r>
      <w:r w:rsidR="00DC4011" w:rsidRPr="00927B35">
        <w:rPr>
          <w:rFonts w:ascii="游ゴシック" w:eastAsia="游ゴシック" w:hAnsi="游ゴシック" w:hint="eastAsia"/>
          <w:sz w:val="24"/>
          <w:szCs w:val="24"/>
        </w:rPr>
        <w:t>手指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を</w:t>
      </w:r>
      <w:r w:rsidR="00DC4011" w:rsidRPr="00927B35">
        <w:rPr>
          <w:rFonts w:ascii="游ゴシック" w:eastAsia="游ゴシック" w:hAnsi="游ゴシック" w:hint="eastAsia"/>
          <w:sz w:val="24"/>
          <w:szCs w:val="24"/>
        </w:rPr>
        <w:t>消毒する</w:t>
      </w:r>
    </w:p>
    <w:p w:rsidR="00927B35" w:rsidRPr="00927B35" w:rsidRDefault="00927B35" w:rsidP="00927B35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561140" w:rsidRPr="00927B35" w:rsidRDefault="00A74115" w:rsidP="00A74115">
      <w:pPr>
        <w:spacing w:afterLines="50" w:after="180" w:line="400" w:lineRule="exact"/>
        <w:rPr>
          <w:rFonts w:ascii="游ゴシック" w:eastAsia="游ゴシック" w:hAnsi="游ゴシック"/>
          <w:b/>
          <w:sz w:val="24"/>
          <w:szCs w:val="24"/>
          <w:u w:val="thick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⑥</w:t>
      </w:r>
      <w:r w:rsidR="00DD6CB5" w:rsidRPr="00927B35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="00561140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体調チェック</w:t>
      </w:r>
    </w:p>
    <w:p w:rsidR="00561140" w:rsidRPr="00927B35" w:rsidRDefault="00561140" w:rsidP="00DD254F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従業員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に対し</w:t>
      </w:r>
      <w:r w:rsidR="00CA283E" w:rsidRPr="00927B35">
        <w:rPr>
          <w:rFonts w:ascii="游ゴシック" w:eastAsia="游ゴシック" w:hAnsi="游ゴシック" w:hint="eastAsia"/>
          <w:sz w:val="24"/>
          <w:szCs w:val="24"/>
        </w:rPr>
        <w:t>て</w:t>
      </w:r>
      <w:r w:rsidR="00A74115" w:rsidRPr="00927B35">
        <w:rPr>
          <w:rFonts w:ascii="游ゴシック" w:eastAsia="游ゴシック" w:hAnsi="游ゴシック" w:hint="eastAsia"/>
          <w:sz w:val="24"/>
          <w:szCs w:val="24"/>
        </w:rPr>
        <w:t>、</w:t>
      </w:r>
      <w:r w:rsidR="003706F7" w:rsidRPr="00927B35">
        <w:rPr>
          <w:rFonts w:ascii="游ゴシック" w:eastAsia="游ゴシック" w:hAnsi="游ゴシック" w:hint="eastAsia"/>
          <w:b/>
          <w:sz w:val="24"/>
          <w:szCs w:val="24"/>
        </w:rPr>
        <w:t>業務開始</w:t>
      </w:r>
      <w:r w:rsidR="00CA283E" w:rsidRPr="00927B35">
        <w:rPr>
          <w:rFonts w:ascii="游ゴシック" w:eastAsia="游ゴシック" w:hAnsi="游ゴシック" w:hint="eastAsia"/>
          <w:b/>
          <w:sz w:val="24"/>
          <w:szCs w:val="24"/>
        </w:rPr>
        <w:t>前</w:t>
      </w:r>
      <w:r w:rsidR="00CA283E" w:rsidRPr="00927B35">
        <w:rPr>
          <w:rFonts w:ascii="游ゴシック" w:eastAsia="游ゴシック" w:hAnsi="游ゴシック" w:hint="eastAsia"/>
          <w:sz w:val="24"/>
          <w:szCs w:val="24"/>
        </w:rPr>
        <w:t>に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検温・体調確認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を行う。</w:t>
      </w:r>
    </w:p>
    <w:p w:rsidR="002A26DD" w:rsidRPr="00927B35" w:rsidRDefault="002A26DD" w:rsidP="002A26DD">
      <w:pPr>
        <w:pStyle w:val="a3"/>
        <w:spacing w:line="400" w:lineRule="exact"/>
        <w:ind w:leftChars="337" w:left="708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発熱</w:t>
      </w:r>
      <w:r w:rsidR="00925FA0" w:rsidRPr="00927B35">
        <w:rPr>
          <w:rFonts w:ascii="游ゴシック" w:eastAsia="游ゴシック" w:hAnsi="游ゴシック" w:hint="eastAsia"/>
          <w:b/>
          <w:sz w:val="24"/>
          <w:szCs w:val="24"/>
        </w:rPr>
        <w:t>や軽度であっても風邪症状、嘔吐・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下痢等の症状</w:t>
      </w:r>
      <w:r w:rsidR="00BE5B14" w:rsidRPr="00927B35">
        <w:rPr>
          <w:rFonts w:ascii="游ゴシック" w:eastAsia="游ゴシック" w:hAnsi="游ゴシック" w:hint="eastAsia"/>
          <w:sz w:val="24"/>
          <w:szCs w:val="24"/>
        </w:rPr>
        <w:t>がある場</w:t>
      </w:r>
      <w:r w:rsidR="00561140" w:rsidRPr="00927B35">
        <w:rPr>
          <w:rFonts w:ascii="游ゴシック" w:eastAsia="游ゴシック" w:hAnsi="游ゴシック" w:hint="eastAsia"/>
          <w:sz w:val="24"/>
          <w:szCs w:val="24"/>
        </w:rPr>
        <w:t>合には、</w:t>
      </w:r>
      <w:r w:rsidR="00561140" w:rsidRPr="00927B35">
        <w:rPr>
          <w:rFonts w:ascii="游ゴシック" w:eastAsia="游ゴシック" w:hAnsi="游ゴシック"/>
          <w:b/>
          <w:sz w:val="24"/>
          <w:szCs w:val="24"/>
        </w:rPr>
        <w:t>出勤を停止</w:t>
      </w:r>
      <w:r w:rsidR="00561140" w:rsidRPr="00927B35">
        <w:rPr>
          <w:rFonts w:ascii="游ゴシック" w:eastAsia="游ゴシック" w:hAnsi="游ゴシック"/>
          <w:sz w:val="24"/>
          <w:szCs w:val="24"/>
        </w:rPr>
        <w:t>する</w:t>
      </w:r>
      <w:r w:rsidR="00561140" w:rsidRPr="00927B35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7453F4" w:rsidRPr="00927B35" w:rsidRDefault="001E0F2B" w:rsidP="00F25D0F">
      <w:pPr>
        <w:pStyle w:val="a3"/>
        <w:numPr>
          <w:ilvl w:val="1"/>
          <w:numId w:val="3"/>
        </w:numPr>
        <w:spacing w:beforeLines="50" w:before="180"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入場者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に対して</w:t>
      </w:r>
      <w:r w:rsidR="00A74115" w:rsidRPr="00927B35">
        <w:rPr>
          <w:rFonts w:ascii="游ゴシック" w:eastAsia="游ゴシック" w:hAnsi="游ゴシック" w:hint="eastAsia"/>
          <w:sz w:val="24"/>
          <w:szCs w:val="24"/>
        </w:rPr>
        <w:t>、</w:t>
      </w:r>
      <w:r w:rsidR="00A74115" w:rsidRPr="00927B35">
        <w:rPr>
          <w:rFonts w:ascii="游ゴシック" w:eastAsia="游ゴシック" w:hAnsi="游ゴシック" w:hint="eastAsia"/>
          <w:b/>
          <w:sz w:val="24"/>
          <w:szCs w:val="24"/>
        </w:rPr>
        <w:t>発熱や軽度であっても風邪症状、嘔吐・下痢等の症状</w:t>
      </w:r>
      <w:r w:rsidR="00DC4011" w:rsidRPr="00927B35">
        <w:rPr>
          <w:rFonts w:ascii="游ゴシック" w:eastAsia="游ゴシック" w:hAnsi="游ゴシック" w:hint="eastAsia"/>
          <w:sz w:val="24"/>
          <w:szCs w:val="24"/>
        </w:rPr>
        <w:t>があれば</w:t>
      </w:r>
      <w:r w:rsidR="001B2143" w:rsidRPr="00927B35">
        <w:rPr>
          <w:rFonts w:ascii="游ゴシック" w:eastAsia="游ゴシック" w:hAnsi="游ゴシック" w:hint="eastAsia"/>
          <w:b/>
          <w:sz w:val="24"/>
          <w:szCs w:val="24"/>
        </w:rPr>
        <w:t>入場しない</w:t>
      </w:r>
      <w:r w:rsidR="001B2143" w:rsidRPr="00927B35">
        <w:rPr>
          <w:rFonts w:ascii="游ゴシック" w:eastAsia="游ゴシック" w:hAnsi="游ゴシック" w:hint="eastAsia"/>
          <w:sz w:val="24"/>
          <w:szCs w:val="24"/>
        </w:rPr>
        <w:t>ように</w:t>
      </w:r>
      <w:r w:rsidR="001B2143" w:rsidRPr="00927B35">
        <w:rPr>
          <w:rFonts w:ascii="游ゴシック" w:eastAsia="游ゴシック" w:hAnsi="游ゴシック" w:hint="eastAsia"/>
          <w:b/>
          <w:sz w:val="24"/>
          <w:szCs w:val="24"/>
        </w:rPr>
        <w:t>呼びかける</w:t>
      </w:r>
      <w:r w:rsidR="00A74115" w:rsidRPr="00927B35">
        <w:rPr>
          <w:rFonts w:ascii="游ゴシック" w:eastAsia="游ゴシック" w:hAnsi="游ゴシック" w:hint="eastAsia"/>
          <w:sz w:val="24"/>
          <w:szCs w:val="24"/>
        </w:rPr>
        <w:t>とともに、</w:t>
      </w:r>
      <w:r w:rsidR="00DC4011" w:rsidRPr="00927B35">
        <w:rPr>
          <w:rFonts w:ascii="游ゴシック" w:eastAsia="游ゴシック" w:hAnsi="游ゴシック" w:hint="eastAsia"/>
          <w:sz w:val="24"/>
          <w:szCs w:val="24"/>
        </w:rPr>
        <w:t>原則</w:t>
      </w:r>
      <w:r w:rsidR="00A74115" w:rsidRPr="00927B35">
        <w:rPr>
          <w:rFonts w:ascii="游ゴシック" w:eastAsia="游ゴシック" w:hAnsi="游ゴシック" w:hint="eastAsia"/>
          <w:sz w:val="24"/>
          <w:szCs w:val="24"/>
        </w:rPr>
        <w:t>として</w:t>
      </w:r>
      <w:r w:rsidR="00DC4011" w:rsidRPr="00927B35">
        <w:rPr>
          <w:rFonts w:ascii="游ゴシック" w:eastAsia="游ゴシック" w:hAnsi="游ゴシック" w:hint="eastAsia"/>
          <w:sz w:val="24"/>
          <w:szCs w:val="24"/>
        </w:rPr>
        <w:t>、入口で入場者へ</w:t>
      </w:r>
      <w:r w:rsidR="007453F4" w:rsidRPr="00927B35">
        <w:rPr>
          <w:rFonts w:ascii="游ゴシック" w:eastAsia="游ゴシック" w:hAnsi="游ゴシック" w:hint="eastAsia"/>
          <w:sz w:val="24"/>
          <w:szCs w:val="24"/>
        </w:rPr>
        <w:t>、簡易温度計にて</w:t>
      </w:r>
      <w:r w:rsidR="00DC4011" w:rsidRPr="00927B35">
        <w:rPr>
          <w:rFonts w:ascii="游ゴシック" w:eastAsia="游ゴシック" w:hAnsi="游ゴシック" w:hint="eastAsia"/>
          <w:b/>
          <w:sz w:val="24"/>
          <w:szCs w:val="24"/>
        </w:rPr>
        <w:t>体調確認</w:t>
      </w:r>
      <w:r w:rsidR="00DC4011" w:rsidRPr="00927B35">
        <w:rPr>
          <w:rFonts w:ascii="游ゴシック" w:eastAsia="游ゴシック" w:hAnsi="游ゴシック" w:hint="eastAsia"/>
          <w:sz w:val="24"/>
          <w:szCs w:val="24"/>
        </w:rPr>
        <w:t>を行う。</w:t>
      </w:r>
      <w:r w:rsidR="00F25D0F" w:rsidRPr="00927B35">
        <w:rPr>
          <w:rFonts w:ascii="游ゴシック" w:eastAsia="游ゴシック" w:hAnsi="游ゴシック" w:hint="eastAsia"/>
          <w:sz w:val="24"/>
          <w:szCs w:val="24"/>
        </w:rPr>
        <w:t>その際、</w:t>
      </w:r>
      <w:r w:rsidR="00F25D0F" w:rsidRPr="00927B35">
        <w:rPr>
          <w:rFonts w:ascii="游ゴシック" w:eastAsia="游ゴシック" w:hAnsi="游ゴシック" w:hint="eastAsia"/>
          <w:b/>
          <w:sz w:val="24"/>
          <w:szCs w:val="24"/>
        </w:rPr>
        <w:t>３７．５℃以上（基礎体温より高く不安）</w:t>
      </w:r>
      <w:r w:rsidR="00F25D0F" w:rsidRPr="00927B35">
        <w:rPr>
          <w:rFonts w:ascii="游ゴシック" w:eastAsia="游ゴシック" w:hAnsi="游ゴシック" w:hint="eastAsia"/>
          <w:sz w:val="24"/>
          <w:szCs w:val="24"/>
        </w:rPr>
        <w:t>ある方は利用を控えていただく。</w:t>
      </w:r>
    </w:p>
    <w:p w:rsidR="00AA77C2" w:rsidRPr="00927B35" w:rsidRDefault="00AA77C2" w:rsidP="00AA77C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1B2143" w:rsidRPr="00927B35" w:rsidRDefault="00A74115" w:rsidP="00A74115">
      <w:pPr>
        <w:spacing w:afterLines="50" w:after="180" w:line="400" w:lineRule="exact"/>
        <w:rPr>
          <w:rFonts w:ascii="游ゴシック" w:eastAsia="游ゴシック" w:hAnsi="游ゴシック"/>
          <w:b/>
          <w:sz w:val="24"/>
          <w:szCs w:val="24"/>
          <w:u w:val="thick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⑦</w:t>
      </w:r>
      <w:r w:rsidR="00DD6CB5" w:rsidRPr="00927B35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="00D90789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トイレ</w:t>
      </w:r>
      <w:r w:rsidR="000E0BF6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の衛生管理</w:t>
      </w:r>
    </w:p>
    <w:p w:rsidR="00A86E5E" w:rsidRPr="00927B35" w:rsidRDefault="00A86E5E" w:rsidP="00DD254F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sz w:val="24"/>
          <w:szCs w:val="24"/>
        </w:rPr>
        <w:t>不特定多数が接触する場所</w:t>
      </w:r>
      <w:r w:rsidR="003706F7" w:rsidRPr="00927B35">
        <w:rPr>
          <w:rFonts w:ascii="游ゴシック" w:eastAsia="游ゴシック" w:hAnsi="游ゴシック" w:hint="eastAsia"/>
          <w:sz w:val="24"/>
          <w:szCs w:val="24"/>
        </w:rPr>
        <w:t>（便座、スイッチ、洗浄レバー等）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は、</w:t>
      </w:r>
      <w:r w:rsidR="00EC0FA7" w:rsidRPr="00927B35">
        <w:rPr>
          <w:rFonts w:ascii="游ゴシック" w:eastAsia="游ゴシック" w:hAnsi="游ゴシック" w:hint="eastAsia"/>
          <w:b/>
          <w:sz w:val="24"/>
          <w:szCs w:val="24"/>
        </w:rPr>
        <w:t>定期的に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清拭消毒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を行う。</w:t>
      </w:r>
    </w:p>
    <w:p w:rsidR="00A86E5E" w:rsidRPr="00927B35" w:rsidRDefault="00A86E5E" w:rsidP="00DD254F">
      <w:pPr>
        <w:pStyle w:val="a3"/>
        <w:numPr>
          <w:ilvl w:val="1"/>
          <w:numId w:val="3"/>
        </w:numPr>
        <w:spacing w:beforeLines="50" w:before="180"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sz w:val="24"/>
          <w:szCs w:val="24"/>
        </w:rPr>
        <w:t>トイレの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蓋を閉めて汚物を流す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ように表示する。</w:t>
      </w:r>
    </w:p>
    <w:p w:rsidR="00A86E5E" w:rsidRPr="00927B35" w:rsidRDefault="00A86E5E" w:rsidP="00DD254F">
      <w:pPr>
        <w:pStyle w:val="a3"/>
        <w:numPr>
          <w:ilvl w:val="1"/>
          <w:numId w:val="3"/>
        </w:numPr>
        <w:spacing w:beforeLines="50" w:before="180"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ハンドドライヤー、共通のタオル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を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禁止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する。</w:t>
      </w:r>
    </w:p>
    <w:p w:rsidR="00936C90" w:rsidRPr="00927B35" w:rsidRDefault="00936C90" w:rsidP="00F428F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F428F6" w:rsidRPr="00927B35" w:rsidRDefault="00DD6CB5" w:rsidP="00DD6CB5">
      <w:pPr>
        <w:spacing w:afterLines="50" w:after="180" w:line="400" w:lineRule="exact"/>
        <w:rPr>
          <w:rFonts w:ascii="游ゴシック" w:eastAsia="游ゴシック" w:hAnsi="游ゴシック"/>
          <w:b/>
          <w:sz w:val="24"/>
          <w:szCs w:val="24"/>
          <w:u w:val="thick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 xml:space="preserve">⑧ </w:t>
      </w:r>
      <w:r w:rsidR="00F428F6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休憩スペースのリスク軽減</w:t>
      </w:r>
    </w:p>
    <w:p w:rsidR="00F428F6" w:rsidRPr="00927B35" w:rsidRDefault="00317971" w:rsidP="00DD254F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sz w:val="24"/>
          <w:szCs w:val="24"/>
        </w:rPr>
        <w:t>一度に休憩する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人数を減らし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、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対面での食事や会話を避ける</w:t>
      </w:r>
      <w:r w:rsidR="00F428F6" w:rsidRPr="00927B35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317971" w:rsidRPr="00927B35" w:rsidRDefault="00317971" w:rsidP="00DD254F">
      <w:pPr>
        <w:pStyle w:val="a3"/>
        <w:numPr>
          <w:ilvl w:val="1"/>
          <w:numId w:val="3"/>
        </w:numPr>
        <w:spacing w:beforeLines="50" w:before="180"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常時換気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を行い、共用する物品は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定期的に消毒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する。</w:t>
      </w:r>
    </w:p>
    <w:p w:rsidR="00927B35" w:rsidRPr="00927B35" w:rsidRDefault="00927B35" w:rsidP="00DD6CB5">
      <w:pPr>
        <w:spacing w:afterLines="50" w:after="180"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0E0BF6" w:rsidRPr="00927B35" w:rsidRDefault="00927B35" w:rsidP="00DD6CB5">
      <w:pPr>
        <w:spacing w:afterLines="50" w:after="180" w:line="400" w:lineRule="exact"/>
        <w:rPr>
          <w:rFonts w:ascii="游ゴシック" w:eastAsia="游ゴシック" w:hAnsi="游ゴシック"/>
          <w:b/>
          <w:sz w:val="24"/>
          <w:szCs w:val="24"/>
          <w:u w:val="thick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⑨</w:t>
      </w:r>
      <w:r w:rsidR="00DD6CB5" w:rsidRPr="00927B35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="000E0BF6" w:rsidRPr="00927B35">
        <w:rPr>
          <w:rFonts w:ascii="游ゴシック" w:eastAsia="游ゴシック" w:hAnsi="游ゴシック" w:hint="eastAsia"/>
          <w:b/>
          <w:sz w:val="24"/>
          <w:szCs w:val="24"/>
          <w:u w:val="thick"/>
        </w:rPr>
        <w:t>清掃・消毒</w:t>
      </w:r>
    </w:p>
    <w:p w:rsidR="007453F4" w:rsidRPr="00927B35" w:rsidRDefault="00A86E5E" w:rsidP="007453F4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他人と共用する物品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や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複数</w:t>
      </w:r>
      <w:r w:rsidR="00DD6CB5" w:rsidRPr="00927B35">
        <w:rPr>
          <w:rFonts w:ascii="游ゴシック" w:eastAsia="游ゴシック" w:hAnsi="游ゴシック" w:hint="eastAsia"/>
          <w:b/>
          <w:sz w:val="24"/>
          <w:szCs w:val="24"/>
        </w:rPr>
        <w:t>の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人の手が触れる場所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を</w:t>
      </w:r>
      <w:r w:rsidR="0041165D" w:rsidRPr="00927B35">
        <w:rPr>
          <w:rFonts w:ascii="游ゴシック" w:eastAsia="游ゴシック" w:hAnsi="游ゴシック"/>
          <w:sz w:val="24"/>
          <w:szCs w:val="24"/>
        </w:rPr>
        <w:t>高濃度エタノール</w:t>
      </w:r>
      <w:r w:rsidR="0041165D" w:rsidRPr="00927B35">
        <w:rPr>
          <w:rFonts w:ascii="游ゴシック" w:eastAsia="游ゴシック" w:hAnsi="游ゴシック" w:hint="eastAsia"/>
          <w:sz w:val="24"/>
          <w:szCs w:val="24"/>
        </w:rPr>
        <w:t>や</w:t>
      </w:r>
      <w:r w:rsidR="0041165D" w:rsidRPr="00927B35">
        <w:rPr>
          <w:rFonts w:ascii="游ゴシック" w:eastAsia="游ゴシック" w:hAnsi="游ゴシック"/>
          <w:sz w:val="24"/>
          <w:szCs w:val="24"/>
        </w:rPr>
        <w:t>市販の界面活性剤含有の洗浄剤</w:t>
      </w:r>
      <w:r w:rsidR="0041165D" w:rsidRPr="00927B35">
        <w:rPr>
          <w:rFonts w:ascii="游ゴシック" w:eastAsia="游ゴシック" w:hAnsi="游ゴシック" w:hint="eastAsia"/>
          <w:sz w:val="24"/>
          <w:szCs w:val="24"/>
        </w:rPr>
        <w:t>、</w:t>
      </w:r>
      <w:r w:rsidR="0041165D" w:rsidRPr="00927B35">
        <w:rPr>
          <w:rFonts w:ascii="游ゴシック" w:eastAsia="游ゴシック" w:hAnsi="游ゴシック"/>
          <w:sz w:val="24"/>
          <w:szCs w:val="24"/>
        </w:rPr>
        <w:t>漂白剤</w:t>
      </w:r>
      <w:r w:rsidR="00CB4296" w:rsidRPr="00927B35">
        <w:rPr>
          <w:rFonts w:ascii="游ゴシック" w:eastAsia="游ゴシック" w:hAnsi="游ゴシック"/>
          <w:sz w:val="24"/>
          <w:szCs w:val="24"/>
        </w:rPr>
        <w:t>を用いて</w:t>
      </w:r>
      <w:r w:rsidR="007410A8" w:rsidRPr="00927B35">
        <w:rPr>
          <w:rFonts w:ascii="游ゴシック" w:eastAsia="游ゴシック" w:hAnsi="游ゴシック" w:hint="eastAsia"/>
          <w:b/>
          <w:sz w:val="24"/>
          <w:szCs w:val="24"/>
        </w:rPr>
        <w:t>定期的に清拭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消毒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する。</w:t>
      </w:r>
    </w:p>
    <w:p w:rsidR="007453F4" w:rsidRPr="00927B35" w:rsidRDefault="007453F4" w:rsidP="007453F4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sz w:val="24"/>
          <w:szCs w:val="24"/>
        </w:rPr>
        <w:t>団体が帰った後は、エレベーター・トイレ、部屋の共用部の消毒を行う。</w:t>
      </w:r>
    </w:p>
    <w:p w:rsidR="0060437F" w:rsidRPr="00927B35" w:rsidRDefault="0060437F" w:rsidP="006B07FE">
      <w:pPr>
        <w:pStyle w:val="a3"/>
        <w:numPr>
          <w:ilvl w:val="0"/>
          <w:numId w:val="6"/>
        </w:numPr>
        <w:spacing w:beforeLines="50" w:before="180"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927B35">
        <w:rPr>
          <w:rFonts w:ascii="游ゴシック" w:eastAsia="游ゴシック" w:hAnsi="游ゴシック" w:hint="eastAsia"/>
          <w:sz w:val="24"/>
          <w:szCs w:val="24"/>
        </w:rPr>
        <w:t>鼻水や唾液などが付いた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ゴミ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は、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ビニール袋に密閉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して捨てる。</w:t>
      </w:r>
    </w:p>
    <w:p w:rsidR="0060437F" w:rsidRPr="00C6248B" w:rsidRDefault="0060437F" w:rsidP="006B07FE">
      <w:pPr>
        <w:pStyle w:val="a3"/>
        <w:spacing w:line="400" w:lineRule="exact"/>
        <w:ind w:leftChars="337" w:left="708"/>
        <w:rPr>
          <w:sz w:val="24"/>
        </w:rPr>
      </w:pPr>
      <w:r w:rsidRPr="00927B35">
        <w:rPr>
          <w:rFonts w:ascii="游ゴシック" w:eastAsia="游ゴシック" w:hAnsi="游ゴシック" w:hint="eastAsia"/>
          <w:sz w:val="24"/>
          <w:szCs w:val="24"/>
        </w:rPr>
        <w:t>ゴミを回収する人は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マスク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や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手袋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を着用し、脱いだ後は</w:t>
      </w:r>
      <w:r w:rsidRPr="00927B35">
        <w:rPr>
          <w:rFonts w:ascii="游ゴシック" w:eastAsia="游ゴシック" w:hAnsi="游ゴシック" w:hint="eastAsia"/>
          <w:b/>
          <w:sz w:val="24"/>
          <w:szCs w:val="24"/>
        </w:rPr>
        <w:t>石けんで手を洗う</w:t>
      </w:r>
      <w:r w:rsidRPr="00927B35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F9782D" w:rsidRPr="00927B35" w:rsidRDefault="00F9782D" w:rsidP="00927B35">
      <w:pPr>
        <w:spacing w:line="400" w:lineRule="exact"/>
        <w:rPr>
          <w:sz w:val="24"/>
        </w:rPr>
      </w:pPr>
    </w:p>
    <w:p w:rsidR="007453F4" w:rsidRPr="00936C90" w:rsidRDefault="00927B35" w:rsidP="00936C90">
      <w:pPr>
        <w:spacing w:afterLines="50" w:after="180" w:line="400" w:lineRule="exact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</w:rPr>
        <w:t>⑩</w:t>
      </w:r>
      <w:r w:rsidR="007453F4" w:rsidRPr="00DD6CB5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7453F4" w:rsidRPr="007453F4">
        <w:rPr>
          <w:rFonts w:ascii="游ゴシック" w:eastAsia="游ゴシック" w:hAnsi="游ゴシック" w:hint="eastAsia"/>
          <w:b/>
          <w:sz w:val="24"/>
          <w:u w:val="single"/>
        </w:rPr>
        <w:t>その他</w:t>
      </w:r>
    </w:p>
    <w:p w:rsidR="00556832" w:rsidRPr="00F25D0F" w:rsidRDefault="00556832" w:rsidP="007453F4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</w:rPr>
      </w:pPr>
      <w:r w:rsidRPr="00F25D0F">
        <w:rPr>
          <w:rFonts w:ascii="游ゴシック" w:eastAsia="游ゴシック" w:hAnsi="游ゴシック" w:hint="eastAsia"/>
          <w:sz w:val="24"/>
          <w:szCs w:val="24"/>
        </w:rPr>
        <w:t>施設を利用する団体等の代表者は、退館前に事務室に声掛けしてもらうようお願いする。</w:t>
      </w:r>
    </w:p>
    <w:p w:rsidR="00F25D0F" w:rsidRPr="003A04B1" w:rsidRDefault="00F25D0F" w:rsidP="00F25D0F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</w:rPr>
      </w:pPr>
      <w:r w:rsidRPr="00F25D0F">
        <w:rPr>
          <w:rFonts w:ascii="游ゴシック" w:eastAsia="游ゴシック" w:hAnsi="游ゴシック" w:hint="eastAsia"/>
          <w:sz w:val="24"/>
          <w:szCs w:val="24"/>
        </w:rPr>
        <w:t>水筒、ペットボトルなど口をつけた飲料や忘れ物に気を付けてもらう。</w:t>
      </w:r>
    </w:p>
    <w:p w:rsidR="00CD18F1" w:rsidRPr="00556832" w:rsidRDefault="003A04B1" w:rsidP="00556832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3A04B1">
        <w:rPr>
          <w:rFonts w:ascii="游ゴシック" w:eastAsia="游ゴシック" w:hAnsi="游ゴシック" w:hint="eastAsia"/>
          <w:sz w:val="24"/>
          <w:szCs w:val="24"/>
        </w:rPr>
        <w:t>利用終了後２週間以内に新型コロナウイルス感染症を発症した場合は、施設管理者に対して速やかに濃厚接触者の有無等について報告</w:t>
      </w:r>
      <w:r>
        <w:rPr>
          <w:rFonts w:ascii="游ゴシック" w:eastAsia="游ゴシック" w:hAnsi="游ゴシック" w:hint="eastAsia"/>
          <w:sz w:val="24"/>
          <w:szCs w:val="24"/>
        </w:rPr>
        <w:t>してもらう。</w:t>
      </w:r>
    </w:p>
    <w:p w:rsidR="00F25D0F" w:rsidRPr="00F25D0F" w:rsidRDefault="00F25D0F" w:rsidP="00F25D0F">
      <w:pPr>
        <w:spacing w:line="400" w:lineRule="exact"/>
        <w:rPr>
          <w:rFonts w:ascii="游ゴシック" w:eastAsia="游ゴシック" w:hAnsi="游ゴシック"/>
          <w:sz w:val="24"/>
        </w:rPr>
      </w:pPr>
    </w:p>
    <w:p w:rsidR="00137C62" w:rsidRPr="00F25D0F" w:rsidRDefault="00F25D0F" w:rsidP="00F25D0F">
      <w:pPr>
        <w:spacing w:line="400" w:lineRule="exact"/>
        <w:rPr>
          <w:rFonts w:ascii="游ゴシック" w:eastAsia="游ゴシック" w:hAnsi="游ゴシック"/>
          <w:sz w:val="24"/>
        </w:rPr>
      </w:pPr>
      <w:r w:rsidRPr="00F25D0F">
        <w:rPr>
          <w:rFonts w:ascii="游ゴシック" w:eastAsia="游ゴシック" w:hAnsi="游ゴシック" w:hint="eastAsia"/>
          <w:b/>
          <w:color w:val="FF6600"/>
          <w:sz w:val="32"/>
        </w:rPr>
        <w:t>当日の利用受付時</w:t>
      </w:r>
      <w:r w:rsidRPr="00F25D0F">
        <w:rPr>
          <w:rFonts w:ascii="游ゴシック" w:eastAsia="游ゴシック" w:hAnsi="游ゴシック" w:hint="eastAsia"/>
          <w:b/>
          <w:color w:val="FF6600"/>
        </w:rPr>
        <w:t>の対応</w:t>
      </w:r>
    </w:p>
    <w:p w:rsidR="00F25D0F" w:rsidRPr="0019629B" w:rsidRDefault="0019629B" w:rsidP="00F25D0F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19629B">
        <w:rPr>
          <w:rFonts w:ascii="游ゴシック" w:eastAsia="游ゴシック" w:hAnsi="游ゴシック" w:hint="eastAsia"/>
          <w:b/>
          <w:sz w:val="24"/>
          <w:szCs w:val="24"/>
        </w:rPr>
        <w:t>利用者がマスクを準備しているか確認する。</w:t>
      </w:r>
    </w:p>
    <w:p w:rsidR="00F25D0F" w:rsidRPr="0019629B" w:rsidRDefault="0019629B" w:rsidP="00F25D0F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sz w:val="24"/>
          <w:szCs w:val="24"/>
        </w:rPr>
      </w:pPr>
      <w:r w:rsidRPr="0019629B">
        <w:rPr>
          <w:rFonts w:ascii="游ゴシック" w:eastAsia="游ゴシック" w:hAnsi="游ゴシック" w:hint="eastAsia"/>
          <w:b/>
          <w:w w:val="105"/>
          <w:sz w:val="24"/>
          <w:szCs w:val="24"/>
        </w:rPr>
        <w:t>受付窓口には、手指消毒薬を設置する。また、利用者に手並びに指の消毒を促す。</w:t>
      </w:r>
    </w:p>
    <w:p w:rsidR="0019629B" w:rsidRDefault="00A13BC0" w:rsidP="00F25D0F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b/>
          <w:sz w:val="24"/>
          <w:szCs w:val="24"/>
        </w:rPr>
      </w:pPr>
      <w:r w:rsidRPr="00A13BC0">
        <w:rPr>
          <w:rFonts w:ascii="游ゴシック" w:eastAsia="游ゴシック" w:hAnsi="游ゴシック" w:hint="eastAsia"/>
          <w:b/>
          <w:sz w:val="24"/>
          <w:szCs w:val="24"/>
        </w:rPr>
        <w:t>発熱や軽度であっても咳・咽頭痛などの症状がある人は入場しないように呼び掛ける。</w:t>
      </w:r>
      <w:r>
        <w:rPr>
          <w:rFonts w:ascii="游ゴシック" w:eastAsia="游ゴシック" w:hAnsi="游ゴシック" w:hint="eastAsia"/>
          <w:b/>
          <w:w w:val="105"/>
          <w:sz w:val="24"/>
          <w:szCs w:val="24"/>
        </w:rPr>
        <w:t>また、</w:t>
      </w:r>
      <w:r w:rsidR="0019629B" w:rsidRPr="0019629B">
        <w:rPr>
          <w:rFonts w:ascii="游ゴシック" w:eastAsia="游ゴシック" w:hAnsi="游ゴシック" w:hint="eastAsia"/>
          <w:b/>
          <w:w w:val="105"/>
          <w:sz w:val="24"/>
          <w:szCs w:val="24"/>
        </w:rPr>
        <w:t>簡易温度計にて</w:t>
      </w:r>
      <w:r w:rsidR="0019629B" w:rsidRPr="0019629B">
        <w:rPr>
          <w:rFonts w:ascii="游ゴシック" w:eastAsia="游ゴシック" w:hAnsi="游ゴシック" w:hint="eastAsia"/>
          <w:b/>
          <w:sz w:val="24"/>
          <w:szCs w:val="24"/>
        </w:rPr>
        <w:t>体調確認を行い、３７．５℃以上（基礎体温より高く不安）ある方は利用を控えていただく。</w:t>
      </w:r>
    </w:p>
    <w:p w:rsidR="0019629B" w:rsidRDefault="0019629B" w:rsidP="00F25D0F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b/>
          <w:sz w:val="24"/>
          <w:szCs w:val="24"/>
        </w:rPr>
      </w:pPr>
      <w:r w:rsidRPr="0019629B">
        <w:rPr>
          <w:rFonts w:ascii="游ゴシック" w:eastAsia="游ゴシック" w:hAnsi="游ゴシック" w:cs="ＭＳ 明朝" w:hint="eastAsia"/>
          <w:b/>
          <w:sz w:val="24"/>
          <w:szCs w:val="24"/>
        </w:rPr>
        <w:t>各階（５階を除く）の利用団体の代表者へ、利用者名簿の提出をお願いする。また、５階入浴利用者には</w:t>
      </w:r>
      <w:r w:rsidRPr="0019629B">
        <w:rPr>
          <w:rFonts w:ascii="游ゴシック" w:eastAsia="游ゴシック" w:hAnsi="游ゴシック" w:hint="eastAsia"/>
          <w:b/>
          <w:color w:val="FF0000"/>
          <w:sz w:val="24"/>
          <w:szCs w:val="24"/>
          <w:u w:val="single"/>
        </w:rPr>
        <w:t>必ず住所・氏名・連絡先の記帳をお願いする。</w:t>
      </w:r>
      <w:r w:rsidRPr="0019629B">
        <w:rPr>
          <w:rFonts w:ascii="游ゴシック" w:eastAsia="游ゴシック" w:hAnsi="游ゴシック" w:hint="eastAsia"/>
          <w:b/>
          <w:sz w:val="24"/>
          <w:szCs w:val="24"/>
        </w:rPr>
        <w:t>（万が一感染が発生した場合に対応させていただきます。）</w:t>
      </w:r>
    </w:p>
    <w:p w:rsidR="00BC228A" w:rsidRPr="00BC228A" w:rsidRDefault="00BC228A" w:rsidP="00BC228A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19629B" w:rsidRPr="0019629B" w:rsidRDefault="0019629B" w:rsidP="00F25D0F">
      <w:pPr>
        <w:pStyle w:val="a3"/>
        <w:numPr>
          <w:ilvl w:val="1"/>
          <w:numId w:val="3"/>
        </w:numPr>
        <w:spacing w:line="400" w:lineRule="exact"/>
        <w:ind w:leftChars="0" w:left="709" w:hanging="425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cs="ＭＳ 明朝" w:hint="eastAsia"/>
          <w:b/>
          <w:sz w:val="24"/>
          <w:szCs w:val="24"/>
        </w:rPr>
        <w:lastRenderedPageBreak/>
        <w:t>利用者へ下記の確認を行い、該当する方は利用を控えてもらう。</w:t>
      </w:r>
    </w:p>
    <w:p w:rsidR="00A13BC0" w:rsidRPr="00A13BC0" w:rsidRDefault="0019629B" w:rsidP="00A13BC0">
      <w:pPr>
        <w:spacing w:line="400" w:lineRule="exact"/>
        <w:ind w:left="709"/>
        <w:rPr>
          <w:rFonts w:ascii="游ゴシック" w:eastAsia="游ゴシック" w:hAnsi="游ゴシック"/>
          <w:b/>
          <w:sz w:val="24"/>
          <w:szCs w:val="24"/>
        </w:rPr>
      </w:pPr>
      <w:r w:rsidRPr="00A13BC0">
        <w:rPr>
          <w:rFonts w:ascii="游ゴシック" w:eastAsia="游ゴシック" w:hAnsi="游ゴシック" w:hint="eastAsia"/>
          <w:b/>
          <w:sz w:val="24"/>
        </w:rPr>
        <w:t>・</w:t>
      </w:r>
      <w:r w:rsidRPr="00A13BC0">
        <w:rPr>
          <w:rFonts w:ascii="游ゴシック" w:eastAsia="游ゴシック" w:hAnsi="游ゴシック" w:cs="ＭＳ 明朝" w:hint="eastAsia"/>
          <w:b/>
          <w:sz w:val="24"/>
          <w:szCs w:val="24"/>
        </w:rPr>
        <w:t>過去</w:t>
      </w:r>
      <w:r w:rsidRPr="00A13BC0">
        <w:rPr>
          <w:rFonts w:ascii="游ゴシック" w:eastAsia="游ゴシック" w:hAnsi="游ゴシック"/>
          <w:b/>
          <w:sz w:val="24"/>
          <w:szCs w:val="24"/>
        </w:rPr>
        <w:t>2週間以内に発熱や感冒</w:t>
      </w:r>
      <w:r w:rsidRPr="00A13BC0">
        <w:rPr>
          <w:rFonts w:ascii="游ゴシック" w:eastAsia="游ゴシック" w:hAnsi="游ゴシック" w:hint="eastAsia"/>
          <w:b/>
          <w:sz w:val="24"/>
          <w:szCs w:val="24"/>
        </w:rPr>
        <w:t>症状で</w:t>
      </w:r>
      <w:r w:rsidRPr="00A13BC0">
        <w:rPr>
          <w:rFonts w:ascii="游ゴシック" w:eastAsia="游ゴシック" w:hAnsi="游ゴシック"/>
          <w:b/>
          <w:sz w:val="24"/>
          <w:szCs w:val="24"/>
        </w:rPr>
        <w:t>受診や服薬</w:t>
      </w:r>
      <w:r w:rsidRPr="00A13BC0">
        <w:rPr>
          <w:rFonts w:ascii="游ゴシック" w:eastAsia="游ゴシック" w:hAnsi="游ゴシック" w:hint="eastAsia"/>
          <w:b/>
          <w:sz w:val="24"/>
          <w:szCs w:val="24"/>
        </w:rPr>
        <w:t>等</w:t>
      </w:r>
      <w:r w:rsidRPr="00A13BC0">
        <w:rPr>
          <w:rFonts w:ascii="游ゴシック" w:eastAsia="游ゴシック" w:hAnsi="游ゴシック"/>
          <w:b/>
          <w:sz w:val="24"/>
          <w:szCs w:val="24"/>
        </w:rPr>
        <w:t>をした方</w:t>
      </w:r>
    </w:p>
    <w:p w:rsidR="00A13BC0" w:rsidRDefault="00A13BC0" w:rsidP="00A13BC0">
      <w:pPr>
        <w:spacing w:line="400" w:lineRule="exact"/>
        <w:ind w:left="709"/>
        <w:rPr>
          <w:rFonts w:ascii="游ゴシック" w:eastAsia="游ゴシック" w:hAnsi="游ゴシック"/>
          <w:b/>
          <w:sz w:val="24"/>
          <w:szCs w:val="24"/>
        </w:rPr>
      </w:pPr>
      <w:r w:rsidRPr="00A13BC0">
        <w:rPr>
          <w:rFonts w:ascii="游ゴシック" w:eastAsia="游ゴシック" w:hAnsi="游ゴシック" w:cs="ＭＳ 明朝" w:hint="eastAsia"/>
          <w:b/>
          <w:sz w:val="24"/>
          <w:szCs w:val="24"/>
        </w:rPr>
        <w:t>・</w:t>
      </w:r>
      <w:r w:rsidRPr="00A13BC0">
        <w:rPr>
          <w:rFonts w:ascii="游ゴシック" w:eastAsia="游ゴシック" w:hAnsi="游ゴシック"/>
          <w:b/>
          <w:sz w:val="24"/>
          <w:szCs w:val="24"/>
        </w:rPr>
        <w:t>感染拡大している国や地域への訪問歴が14</w:t>
      </w:r>
      <w:r w:rsidRPr="00A13BC0">
        <w:rPr>
          <w:rFonts w:ascii="游ゴシック" w:eastAsia="游ゴシック" w:hAnsi="游ゴシック" w:hint="eastAsia"/>
          <w:b/>
          <w:sz w:val="24"/>
          <w:szCs w:val="24"/>
        </w:rPr>
        <w:t>日以内</w:t>
      </w:r>
      <w:r w:rsidRPr="00A13BC0">
        <w:rPr>
          <w:rFonts w:ascii="游ゴシック" w:eastAsia="游ゴシック" w:hAnsi="游ゴシック"/>
          <w:b/>
          <w:sz w:val="24"/>
          <w:szCs w:val="24"/>
        </w:rPr>
        <w:t>にある方</w:t>
      </w:r>
    </w:p>
    <w:p w:rsidR="00A13BC0" w:rsidRDefault="00A13BC0" w:rsidP="00A13BC0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A13BC0" w:rsidRDefault="00A13BC0" w:rsidP="00A13BC0">
      <w:pPr>
        <w:spacing w:line="400" w:lineRule="exact"/>
        <w:rPr>
          <w:rFonts w:ascii="游ゴシック" w:eastAsia="游ゴシック" w:hAnsi="游ゴシック"/>
          <w:b/>
          <w:color w:val="FF6600"/>
        </w:rPr>
      </w:pPr>
      <w:r>
        <w:rPr>
          <w:rFonts w:ascii="游ゴシック" w:eastAsia="游ゴシック" w:hAnsi="游ゴシック" w:hint="eastAsia"/>
          <w:b/>
          <w:color w:val="FF6600"/>
          <w:sz w:val="32"/>
        </w:rPr>
        <w:t>その他</w:t>
      </w:r>
      <w:r w:rsidRPr="00F25D0F">
        <w:rPr>
          <w:rFonts w:ascii="游ゴシック" w:eastAsia="游ゴシック" w:hAnsi="游ゴシック" w:hint="eastAsia"/>
          <w:b/>
          <w:color w:val="FF6600"/>
        </w:rPr>
        <w:t>の対応</w:t>
      </w:r>
    </w:p>
    <w:p w:rsidR="00A13BC0" w:rsidRDefault="00A13BC0" w:rsidP="00A13BC0">
      <w:pPr>
        <w:spacing w:line="40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・５階老人福祉センターの、カラオケ設備は利用できないものとする。</w:t>
      </w:r>
    </w:p>
    <w:p w:rsidR="00175C27" w:rsidRPr="00A13BC0" w:rsidRDefault="00175C27" w:rsidP="00175C27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F25D0F" w:rsidRDefault="00A13BC0" w:rsidP="007453F4">
      <w:pPr>
        <w:spacing w:line="400" w:lineRule="exact"/>
        <w:rPr>
          <w:rFonts w:ascii="游ゴシック" w:eastAsia="游ゴシック" w:hAnsi="游ゴシック"/>
          <w:b/>
          <w:color w:val="FF6600"/>
          <w:sz w:val="32"/>
        </w:rPr>
      </w:pPr>
      <w:r w:rsidRPr="00A13BC0">
        <w:rPr>
          <w:rFonts w:ascii="游ゴシック" w:eastAsia="游ゴシック" w:hAnsi="游ゴシック" w:hint="eastAsia"/>
          <w:b/>
          <w:color w:val="FF6600"/>
          <w:sz w:val="32"/>
        </w:rPr>
        <w:t>利用者が遵守すべき事項</w:t>
      </w:r>
    </w:p>
    <w:p w:rsidR="00A13BC0" w:rsidRPr="00A13BC0" w:rsidRDefault="00A13BC0" w:rsidP="00A13BC0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A13BC0">
        <w:rPr>
          <w:rFonts w:ascii="游ゴシック" w:eastAsia="游ゴシック" w:hAnsi="游ゴシック" w:hint="eastAsia"/>
          <w:b/>
          <w:sz w:val="24"/>
          <w:szCs w:val="24"/>
        </w:rPr>
        <w:t>・別添利用者チェックリストをお願いする。</w:t>
      </w:r>
    </w:p>
    <w:sectPr w:rsidR="00A13BC0" w:rsidRPr="00A13BC0" w:rsidSect="00AE580C">
      <w:footerReference w:type="default" r:id="rId8"/>
      <w:pgSz w:w="11906" w:h="16838" w:code="9"/>
      <w:pgMar w:top="1588" w:right="1701" w:bottom="158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D7" w:rsidRDefault="001317D7" w:rsidP="00317971">
      <w:r>
        <w:separator/>
      </w:r>
    </w:p>
  </w:endnote>
  <w:endnote w:type="continuationSeparator" w:id="0">
    <w:p w:rsidR="001317D7" w:rsidRDefault="001317D7" w:rsidP="0031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665902853"/>
      <w:docPartObj>
        <w:docPartGallery w:val="Page Numbers (Bottom of Page)"/>
        <w:docPartUnique/>
      </w:docPartObj>
    </w:sdtPr>
    <w:sdtEndPr/>
    <w:sdtContent>
      <w:p w:rsidR="00317971" w:rsidRPr="00317971" w:rsidRDefault="00317971">
        <w:pPr>
          <w:pStyle w:val="a6"/>
          <w:jc w:val="center"/>
          <w:rPr>
            <w:sz w:val="20"/>
          </w:rPr>
        </w:pPr>
        <w:r w:rsidRPr="00317971">
          <w:rPr>
            <w:rFonts w:ascii="游ゴシック" w:eastAsia="游ゴシック" w:hAnsi="游ゴシック"/>
            <w:sz w:val="24"/>
          </w:rPr>
          <w:fldChar w:fldCharType="begin"/>
        </w:r>
        <w:r w:rsidRPr="00317971">
          <w:rPr>
            <w:rFonts w:ascii="游ゴシック" w:eastAsia="游ゴシック" w:hAnsi="游ゴシック"/>
            <w:sz w:val="24"/>
          </w:rPr>
          <w:instrText>PAGE   \* MERGEFORMAT</w:instrText>
        </w:r>
        <w:r w:rsidRPr="00317971">
          <w:rPr>
            <w:rFonts w:ascii="游ゴシック" w:eastAsia="游ゴシック" w:hAnsi="游ゴシック"/>
            <w:sz w:val="24"/>
          </w:rPr>
          <w:fldChar w:fldCharType="separate"/>
        </w:r>
        <w:r w:rsidR="00104961" w:rsidRPr="00104961">
          <w:rPr>
            <w:rFonts w:ascii="游ゴシック" w:eastAsia="游ゴシック" w:hAnsi="游ゴシック"/>
            <w:noProof/>
            <w:sz w:val="24"/>
            <w:lang w:val="ja-JP"/>
          </w:rPr>
          <w:t>2</w:t>
        </w:r>
        <w:r w:rsidRPr="00317971">
          <w:rPr>
            <w:rFonts w:ascii="游ゴシック" w:eastAsia="游ゴシック" w:hAnsi="游ゴシック"/>
            <w:sz w:val="24"/>
          </w:rPr>
          <w:fldChar w:fldCharType="end"/>
        </w:r>
      </w:p>
    </w:sdtContent>
  </w:sdt>
  <w:p w:rsidR="00317971" w:rsidRDefault="003179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D7" w:rsidRDefault="001317D7" w:rsidP="00317971">
      <w:r>
        <w:separator/>
      </w:r>
    </w:p>
  </w:footnote>
  <w:footnote w:type="continuationSeparator" w:id="0">
    <w:p w:rsidR="001317D7" w:rsidRDefault="001317D7" w:rsidP="0031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07A"/>
    <w:multiLevelType w:val="hybridMultilevel"/>
    <w:tmpl w:val="BBFA041C"/>
    <w:lvl w:ilvl="0" w:tplc="04090005">
      <w:start w:val="1"/>
      <w:numFmt w:val="bullet"/>
      <w:lvlText w:val=""/>
      <w:lvlJc w:val="left"/>
      <w:pPr>
        <w:ind w:left="8925" w:hanging="420"/>
      </w:pPr>
      <w:rPr>
        <w:rFonts w:ascii="Wingdings" w:hAnsi="Wingdings" w:hint="default"/>
      </w:rPr>
    </w:lvl>
    <w:lvl w:ilvl="1" w:tplc="29505344">
      <w:start w:val="1"/>
      <w:numFmt w:val="bullet"/>
      <w:lvlText w:val=""/>
      <w:lvlJc w:val="left"/>
      <w:pPr>
        <w:ind w:left="9433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285" w:hanging="420"/>
      </w:pPr>
      <w:rPr>
        <w:rFonts w:ascii="Wingdings" w:hAnsi="Wingdings" w:hint="default"/>
      </w:rPr>
    </w:lvl>
  </w:abstractNum>
  <w:abstractNum w:abstractNumId="1" w15:restartNumberingAfterBreak="0">
    <w:nsid w:val="05B518CE"/>
    <w:multiLevelType w:val="hybridMultilevel"/>
    <w:tmpl w:val="9C5AA034"/>
    <w:lvl w:ilvl="0" w:tplc="295053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F2FFA"/>
    <w:multiLevelType w:val="hybridMultilevel"/>
    <w:tmpl w:val="A04885B4"/>
    <w:lvl w:ilvl="0" w:tplc="295053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2F6E3E"/>
    <w:multiLevelType w:val="hybridMultilevel"/>
    <w:tmpl w:val="259ACDF6"/>
    <w:lvl w:ilvl="0" w:tplc="1D3E372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C3613"/>
    <w:multiLevelType w:val="hybridMultilevel"/>
    <w:tmpl w:val="4532144C"/>
    <w:lvl w:ilvl="0" w:tplc="29505344">
      <w:start w:val="1"/>
      <w:numFmt w:val="bullet"/>
      <w:lvlText w:val="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E208DB"/>
    <w:multiLevelType w:val="hybridMultilevel"/>
    <w:tmpl w:val="48569CBA"/>
    <w:lvl w:ilvl="0" w:tplc="E6E6B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D6F96"/>
    <w:multiLevelType w:val="hybridMultilevel"/>
    <w:tmpl w:val="32C04DFE"/>
    <w:lvl w:ilvl="0" w:tplc="295053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A54AA1"/>
    <w:multiLevelType w:val="hybridMultilevel"/>
    <w:tmpl w:val="2A0ECF30"/>
    <w:lvl w:ilvl="0" w:tplc="295053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322946"/>
    <w:multiLevelType w:val="hybridMultilevel"/>
    <w:tmpl w:val="CEAC11F2"/>
    <w:lvl w:ilvl="0" w:tplc="A1C45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347A6"/>
    <w:multiLevelType w:val="hybridMultilevel"/>
    <w:tmpl w:val="FA369AF0"/>
    <w:lvl w:ilvl="0" w:tplc="29505344">
      <w:start w:val="1"/>
      <w:numFmt w:val="bullet"/>
      <w:lvlText w:val="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280635B4"/>
    <w:multiLevelType w:val="hybridMultilevel"/>
    <w:tmpl w:val="E8048368"/>
    <w:lvl w:ilvl="0" w:tplc="2F64579E">
      <w:start w:val="37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EA6C99"/>
    <w:multiLevelType w:val="hybridMultilevel"/>
    <w:tmpl w:val="D4DA64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337D0A"/>
    <w:multiLevelType w:val="hybridMultilevel"/>
    <w:tmpl w:val="B63235F8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29505344">
      <w:start w:val="1"/>
      <w:numFmt w:val="bullet"/>
      <w:lvlText w:val=""/>
      <w:lvlJc w:val="left"/>
      <w:pPr>
        <w:ind w:left="1050" w:hanging="420"/>
      </w:pPr>
      <w:rPr>
        <w:rFonts w:ascii="Wingdings" w:hAnsi="Wingdings" w:hint="default"/>
      </w:rPr>
    </w:lvl>
    <w:lvl w:ilvl="2" w:tplc="2F64579E">
      <w:start w:val="37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FE303D"/>
    <w:multiLevelType w:val="hybridMultilevel"/>
    <w:tmpl w:val="821264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F05539"/>
    <w:multiLevelType w:val="hybridMultilevel"/>
    <w:tmpl w:val="F3BAC3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3D0506"/>
    <w:multiLevelType w:val="hybridMultilevel"/>
    <w:tmpl w:val="4072BF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2F64579E">
      <w:start w:val="37"/>
      <w:numFmt w:val="bullet"/>
      <w:lvlText w:val="・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B3156D"/>
    <w:multiLevelType w:val="hybridMultilevel"/>
    <w:tmpl w:val="D6FE4E74"/>
    <w:lvl w:ilvl="0" w:tplc="94DC3168">
      <w:start w:val="14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970044"/>
    <w:multiLevelType w:val="hybridMultilevel"/>
    <w:tmpl w:val="BB2E8BAA"/>
    <w:lvl w:ilvl="0" w:tplc="026C498A">
      <w:start w:val="4"/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C574CB4"/>
    <w:multiLevelType w:val="hybridMultilevel"/>
    <w:tmpl w:val="CDBADE66"/>
    <w:lvl w:ilvl="0" w:tplc="295053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637BEC"/>
    <w:multiLevelType w:val="hybridMultilevel"/>
    <w:tmpl w:val="CC8CB156"/>
    <w:lvl w:ilvl="0" w:tplc="295053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B403D"/>
    <w:multiLevelType w:val="hybridMultilevel"/>
    <w:tmpl w:val="5798BE7E"/>
    <w:lvl w:ilvl="0" w:tplc="8762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327E33"/>
    <w:multiLevelType w:val="hybridMultilevel"/>
    <w:tmpl w:val="D5F8062C"/>
    <w:lvl w:ilvl="0" w:tplc="5A9EEBA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B17A65"/>
    <w:multiLevelType w:val="hybridMultilevel"/>
    <w:tmpl w:val="9CF052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8B0E4C"/>
    <w:multiLevelType w:val="hybridMultilevel"/>
    <w:tmpl w:val="768EAB5A"/>
    <w:lvl w:ilvl="0" w:tplc="F732056C">
      <w:start w:val="1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0F79E5"/>
    <w:multiLevelType w:val="hybridMultilevel"/>
    <w:tmpl w:val="34A2926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723BD3"/>
    <w:multiLevelType w:val="hybridMultilevel"/>
    <w:tmpl w:val="7FAA04CA"/>
    <w:lvl w:ilvl="0" w:tplc="6BE46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9E528F"/>
    <w:multiLevelType w:val="hybridMultilevel"/>
    <w:tmpl w:val="15D277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861F24"/>
    <w:multiLevelType w:val="hybridMultilevel"/>
    <w:tmpl w:val="BCDA91D6"/>
    <w:lvl w:ilvl="0" w:tplc="295053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6B7CD0"/>
    <w:multiLevelType w:val="hybridMultilevel"/>
    <w:tmpl w:val="D4B60094"/>
    <w:lvl w:ilvl="0" w:tplc="295053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7474137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CF01EA"/>
    <w:multiLevelType w:val="hybridMultilevel"/>
    <w:tmpl w:val="A050BC3C"/>
    <w:lvl w:ilvl="0" w:tplc="295053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863478"/>
    <w:multiLevelType w:val="hybridMultilevel"/>
    <w:tmpl w:val="4F10A0DA"/>
    <w:lvl w:ilvl="0" w:tplc="0A9A2B52">
      <w:start w:val="1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603C2D"/>
    <w:multiLevelType w:val="hybridMultilevel"/>
    <w:tmpl w:val="579088FA"/>
    <w:lvl w:ilvl="0" w:tplc="130E8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7F366D"/>
    <w:multiLevelType w:val="hybridMultilevel"/>
    <w:tmpl w:val="55366B92"/>
    <w:lvl w:ilvl="0" w:tplc="2F64579E">
      <w:start w:val="37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8E3C11"/>
    <w:multiLevelType w:val="hybridMultilevel"/>
    <w:tmpl w:val="A6021542"/>
    <w:lvl w:ilvl="0" w:tplc="4D007D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3"/>
  </w:num>
  <w:num w:numId="2">
    <w:abstractNumId w:val="24"/>
  </w:num>
  <w:num w:numId="3">
    <w:abstractNumId w:val="0"/>
  </w:num>
  <w:num w:numId="4">
    <w:abstractNumId w:val="17"/>
  </w:num>
  <w:num w:numId="5">
    <w:abstractNumId w:val="12"/>
  </w:num>
  <w:num w:numId="6">
    <w:abstractNumId w:val="29"/>
  </w:num>
  <w:num w:numId="7">
    <w:abstractNumId w:val="7"/>
  </w:num>
  <w:num w:numId="8">
    <w:abstractNumId w:val="28"/>
  </w:num>
  <w:num w:numId="9">
    <w:abstractNumId w:val="14"/>
  </w:num>
  <w:num w:numId="10">
    <w:abstractNumId w:val="9"/>
  </w:num>
  <w:num w:numId="11">
    <w:abstractNumId w:val="27"/>
  </w:num>
  <w:num w:numId="12">
    <w:abstractNumId w:val="4"/>
  </w:num>
  <w:num w:numId="13">
    <w:abstractNumId w:val="26"/>
  </w:num>
  <w:num w:numId="14">
    <w:abstractNumId w:val="6"/>
  </w:num>
  <w:num w:numId="15">
    <w:abstractNumId w:val="13"/>
  </w:num>
  <w:num w:numId="16">
    <w:abstractNumId w:val="2"/>
  </w:num>
  <w:num w:numId="17">
    <w:abstractNumId w:val="22"/>
  </w:num>
  <w:num w:numId="18">
    <w:abstractNumId w:val="18"/>
  </w:num>
  <w:num w:numId="19">
    <w:abstractNumId w:val="15"/>
  </w:num>
  <w:num w:numId="20">
    <w:abstractNumId w:val="32"/>
  </w:num>
  <w:num w:numId="21">
    <w:abstractNumId w:val="11"/>
  </w:num>
  <w:num w:numId="22">
    <w:abstractNumId w:val="1"/>
  </w:num>
  <w:num w:numId="23">
    <w:abstractNumId w:val="8"/>
  </w:num>
  <w:num w:numId="24">
    <w:abstractNumId w:val="31"/>
  </w:num>
  <w:num w:numId="25">
    <w:abstractNumId w:val="20"/>
  </w:num>
  <w:num w:numId="26">
    <w:abstractNumId w:val="25"/>
  </w:num>
  <w:num w:numId="27">
    <w:abstractNumId w:val="21"/>
  </w:num>
  <w:num w:numId="28">
    <w:abstractNumId w:val="5"/>
  </w:num>
  <w:num w:numId="29">
    <w:abstractNumId w:val="10"/>
  </w:num>
  <w:num w:numId="30">
    <w:abstractNumId w:val="3"/>
  </w:num>
  <w:num w:numId="31">
    <w:abstractNumId w:val="19"/>
  </w:num>
  <w:num w:numId="32">
    <w:abstractNumId w:val="23"/>
  </w:num>
  <w:num w:numId="33">
    <w:abstractNumId w:val="3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23"/>
    <w:rsid w:val="00005E50"/>
    <w:rsid w:val="00040F5E"/>
    <w:rsid w:val="00057C23"/>
    <w:rsid w:val="00061D66"/>
    <w:rsid w:val="00067988"/>
    <w:rsid w:val="00087085"/>
    <w:rsid w:val="00087640"/>
    <w:rsid w:val="000B3DFB"/>
    <w:rsid w:val="000D3232"/>
    <w:rsid w:val="000D4A6F"/>
    <w:rsid w:val="000E0BF6"/>
    <w:rsid w:val="000E65B7"/>
    <w:rsid w:val="00101D53"/>
    <w:rsid w:val="00104961"/>
    <w:rsid w:val="00125471"/>
    <w:rsid w:val="001317D7"/>
    <w:rsid w:val="00132294"/>
    <w:rsid w:val="0013276F"/>
    <w:rsid w:val="001349F7"/>
    <w:rsid w:val="00137C62"/>
    <w:rsid w:val="00140C7B"/>
    <w:rsid w:val="001621C7"/>
    <w:rsid w:val="00175C27"/>
    <w:rsid w:val="001770D1"/>
    <w:rsid w:val="0019629B"/>
    <w:rsid w:val="001A5380"/>
    <w:rsid w:val="001B2143"/>
    <w:rsid w:val="001C462D"/>
    <w:rsid w:val="001D7C73"/>
    <w:rsid w:val="001E0F2B"/>
    <w:rsid w:val="001E4A1D"/>
    <w:rsid w:val="00210215"/>
    <w:rsid w:val="00233453"/>
    <w:rsid w:val="00263A50"/>
    <w:rsid w:val="0027389A"/>
    <w:rsid w:val="002838F7"/>
    <w:rsid w:val="002850C0"/>
    <w:rsid w:val="002A26DD"/>
    <w:rsid w:val="002A71FB"/>
    <w:rsid w:val="002C14A2"/>
    <w:rsid w:val="002D17BE"/>
    <w:rsid w:val="002D3223"/>
    <w:rsid w:val="002E6D97"/>
    <w:rsid w:val="002F00A7"/>
    <w:rsid w:val="00304301"/>
    <w:rsid w:val="00317971"/>
    <w:rsid w:val="0033032F"/>
    <w:rsid w:val="0033250C"/>
    <w:rsid w:val="00345073"/>
    <w:rsid w:val="00347DF0"/>
    <w:rsid w:val="00352598"/>
    <w:rsid w:val="0035378B"/>
    <w:rsid w:val="00354D81"/>
    <w:rsid w:val="00362F48"/>
    <w:rsid w:val="003706F7"/>
    <w:rsid w:val="003715FC"/>
    <w:rsid w:val="00395938"/>
    <w:rsid w:val="003A04B1"/>
    <w:rsid w:val="003A2CE4"/>
    <w:rsid w:val="003A5192"/>
    <w:rsid w:val="003A7C60"/>
    <w:rsid w:val="003B1247"/>
    <w:rsid w:val="003E54F3"/>
    <w:rsid w:val="003E76EA"/>
    <w:rsid w:val="003F7D20"/>
    <w:rsid w:val="00405643"/>
    <w:rsid w:val="0041165D"/>
    <w:rsid w:val="004352A1"/>
    <w:rsid w:val="0044306C"/>
    <w:rsid w:val="00447935"/>
    <w:rsid w:val="004563EB"/>
    <w:rsid w:val="00474A85"/>
    <w:rsid w:val="0047686F"/>
    <w:rsid w:val="004B10AF"/>
    <w:rsid w:val="004F2EC5"/>
    <w:rsid w:val="00517D34"/>
    <w:rsid w:val="00535EEC"/>
    <w:rsid w:val="00536CC1"/>
    <w:rsid w:val="00542CF8"/>
    <w:rsid w:val="00556832"/>
    <w:rsid w:val="00561140"/>
    <w:rsid w:val="00565810"/>
    <w:rsid w:val="005C6D0A"/>
    <w:rsid w:val="005F6B13"/>
    <w:rsid w:val="0060437F"/>
    <w:rsid w:val="0065171B"/>
    <w:rsid w:val="00666549"/>
    <w:rsid w:val="00683887"/>
    <w:rsid w:val="00684AD4"/>
    <w:rsid w:val="00686533"/>
    <w:rsid w:val="006A686B"/>
    <w:rsid w:val="006A6995"/>
    <w:rsid w:val="006B07FE"/>
    <w:rsid w:val="006B5EC9"/>
    <w:rsid w:val="006F2B47"/>
    <w:rsid w:val="00715D8C"/>
    <w:rsid w:val="00731C60"/>
    <w:rsid w:val="00732746"/>
    <w:rsid w:val="007410A8"/>
    <w:rsid w:val="007453F4"/>
    <w:rsid w:val="0078416A"/>
    <w:rsid w:val="007859CA"/>
    <w:rsid w:val="0078606E"/>
    <w:rsid w:val="00797212"/>
    <w:rsid w:val="007B4EE2"/>
    <w:rsid w:val="008025A4"/>
    <w:rsid w:val="00833DD9"/>
    <w:rsid w:val="008534D9"/>
    <w:rsid w:val="00871839"/>
    <w:rsid w:val="008729E4"/>
    <w:rsid w:val="00883775"/>
    <w:rsid w:val="0089515E"/>
    <w:rsid w:val="008A3363"/>
    <w:rsid w:val="008D132D"/>
    <w:rsid w:val="008E4FF6"/>
    <w:rsid w:val="008F12CD"/>
    <w:rsid w:val="009140AA"/>
    <w:rsid w:val="00925FA0"/>
    <w:rsid w:val="00926A1C"/>
    <w:rsid w:val="00927B35"/>
    <w:rsid w:val="00936C90"/>
    <w:rsid w:val="00936E4C"/>
    <w:rsid w:val="0094239B"/>
    <w:rsid w:val="00964618"/>
    <w:rsid w:val="00984FEA"/>
    <w:rsid w:val="00985EB7"/>
    <w:rsid w:val="00994587"/>
    <w:rsid w:val="009B5A7F"/>
    <w:rsid w:val="009F7BBF"/>
    <w:rsid w:val="00A01A85"/>
    <w:rsid w:val="00A02D33"/>
    <w:rsid w:val="00A13BC0"/>
    <w:rsid w:val="00A36A7A"/>
    <w:rsid w:val="00A53FDA"/>
    <w:rsid w:val="00A74115"/>
    <w:rsid w:val="00A86E5E"/>
    <w:rsid w:val="00AA77C2"/>
    <w:rsid w:val="00AC7053"/>
    <w:rsid w:val="00AD0E96"/>
    <w:rsid w:val="00AD36F9"/>
    <w:rsid w:val="00AE3D2E"/>
    <w:rsid w:val="00AE580C"/>
    <w:rsid w:val="00AF4389"/>
    <w:rsid w:val="00B07273"/>
    <w:rsid w:val="00B11095"/>
    <w:rsid w:val="00B37AD6"/>
    <w:rsid w:val="00B45189"/>
    <w:rsid w:val="00B55D73"/>
    <w:rsid w:val="00BC228A"/>
    <w:rsid w:val="00BD399F"/>
    <w:rsid w:val="00BE5B14"/>
    <w:rsid w:val="00BF2B9A"/>
    <w:rsid w:val="00BF476D"/>
    <w:rsid w:val="00C02238"/>
    <w:rsid w:val="00C049B3"/>
    <w:rsid w:val="00C36F2C"/>
    <w:rsid w:val="00C56249"/>
    <w:rsid w:val="00C5749C"/>
    <w:rsid w:val="00C6248B"/>
    <w:rsid w:val="00C7285F"/>
    <w:rsid w:val="00C9473F"/>
    <w:rsid w:val="00CA283E"/>
    <w:rsid w:val="00CB4296"/>
    <w:rsid w:val="00CC0AE6"/>
    <w:rsid w:val="00CD18F1"/>
    <w:rsid w:val="00D052C1"/>
    <w:rsid w:val="00D2408A"/>
    <w:rsid w:val="00D2489F"/>
    <w:rsid w:val="00D34B64"/>
    <w:rsid w:val="00D46732"/>
    <w:rsid w:val="00D46C8A"/>
    <w:rsid w:val="00D73194"/>
    <w:rsid w:val="00D739B7"/>
    <w:rsid w:val="00D827BF"/>
    <w:rsid w:val="00D90789"/>
    <w:rsid w:val="00D97567"/>
    <w:rsid w:val="00DA043A"/>
    <w:rsid w:val="00DC4011"/>
    <w:rsid w:val="00DC5E4F"/>
    <w:rsid w:val="00DD254F"/>
    <w:rsid w:val="00DD6CB5"/>
    <w:rsid w:val="00DE5710"/>
    <w:rsid w:val="00DF5415"/>
    <w:rsid w:val="00E0467D"/>
    <w:rsid w:val="00E21558"/>
    <w:rsid w:val="00E24DC2"/>
    <w:rsid w:val="00E43909"/>
    <w:rsid w:val="00E56310"/>
    <w:rsid w:val="00E70EFF"/>
    <w:rsid w:val="00E71BED"/>
    <w:rsid w:val="00E9328D"/>
    <w:rsid w:val="00EA2ABD"/>
    <w:rsid w:val="00EC0FA7"/>
    <w:rsid w:val="00EC6C53"/>
    <w:rsid w:val="00ED0182"/>
    <w:rsid w:val="00ED747A"/>
    <w:rsid w:val="00EF58DA"/>
    <w:rsid w:val="00F12093"/>
    <w:rsid w:val="00F14D99"/>
    <w:rsid w:val="00F25D0F"/>
    <w:rsid w:val="00F428F6"/>
    <w:rsid w:val="00F440F2"/>
    <w:rsid w:val="00F70E1A"/>
    <w:rsid w:val="00F754BF"/>
    <w:rsid w:val="00F8623A"/>
    <w:rsid w:val="00F95245"/>
    <w:rsid w:val="00F9782D"/>
    <w:rsid w:val="00FC3E96"/>
    <w:rsid w:val="00FC6BBE"/>
    <w:rsid w:val="00FE0C97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37E68-0107-4E2D-9C6A-E4B6EE9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7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971"/>
  </w:style>
  <w:style w:type="paragraph" w:styleId="a6">
    <w:name w:val="footer"/>
    <w:basedOn w:val="a"/>
    <w:link w:val="a7"/>
    <w:uiPriority w:val="99"/>
    <w:unhideWhenUsed/>
    <w:rsid w:val="00317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971"/>
  </w:style>
  <w:style w:type="paragraph" w:styleId="a8">
    <w:name w:val="Balloon Text"/>
    <w:basedOn w:val="a"/>
    <w:link w:val="a9"/>
    <w:uiPriority w:val="99"/>
    <w:semiHidden/>
    <w:unhideWhenUsed/>
    <w:rsid w:val="00785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9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C0AE6"/>
  </w:style>
  <w:style w:type="character" w:customStyle="1" w:styleId="ab">
    <w:name w:val="日付 (文字)"/>
    <w:basedOn w:val="a0"/>
    <w:link w:val="aa"/>
    <w:uiPriority w:val="99"/>
    <w:semiHidden/>
    <w:rsid w:val="00CC0AE6"/>
  </w:style>
  <w:style w:type="character" w:styleId="ac">
    <w:name w:val="Hyperlink"/>
    <w:basedOn w:val="a0"/>
    <w:uiPriority w:val="99"/>
    <w:unhideWhenUsed/>
    <w:rsid w:val="00DC5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3FD56-C9C9-44F4-864B-F6B399D4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soumu1</cp:lastModifiedBy>
  <cp:revision>95</cp:revision>
  <cp:lastPrinted>2020-06-02T00:59:00Z</cp:lastPrinted>
  <dcterms:created xsi:type="dcterms:W3CDTF">2020-05-09T00:30:00Z</dcterms:created>
  <dcterms:modified xsi:type="dcterms:W3CDTF">2023-02-12T23:49:00Z</dcterms:modified>
</cp:coreProperties>
</file>